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1980"/>
        <w:gridCol w:w="2160"/>
        <w:gridCol w:w="2340"/>
        <w:gridCol w:w="2340"/>
        <w:gridCol w:w="2340"/>
      </w:tblGrid>
      <w:tr w:rsidR="00352B58" w:rsidTr="00675A0B">
        <w:tc>
          <w:tcPr>
            <w:tcW w:w="1368" w:type="dxa"/>
            <w:tcBorders>
              <w:bottom w:val="single" w:sz="4" w:space="0" w:color="auto"/>
            </w:tcBorders>
            <w:shd w:val="clear" w:color="auto" w:fill="CCCCCC"/>
            <w:tcFitText/>
          </w:tcPr>
          <w:p w:rsidR="00352B58" w:rsidRPr="00C7379E" w:rsidRDefault="00352B58" w:rsidP="00675A0B">
            <w:pPr>
              <w:jc w:val="center"/>
              <w:rPr>
                <w:b/>
                <w:bCs/>
              </w:rPr>
            </w:pPr>
            <w:r w:rsidRPr="00C7379E">
              <w:rPr>
                <w:b/>
                <w:bCs/>
                <w:spacing w:val="1"/>
                <w:w w:val="60"/>
              </w:rPr>
              <w:t>WHOLE GROU</w:t>
            </w:r>
            <w:r w:rsidRPr="00C7379E">
              <w:rPr>
                <w:b/>
                <w:bCs/>
                <w:spacing w:val="6"/>
                <w:w w:val="60"/>
              </w:rPr>
              <w:t>P</w:t>
            </w:r>
          </w:p>
          <w:p w:rsidR="00352B58" w:rsidRPr="00C7379E" w:rsidRDefault="00352B58" w:rsidP="00675A0B">
            <w:pPr>
              <w:jc w:val="center"/>
              <w:rPr>
                <w:b/>
                <w:bCs/>
              </w:rPr>
            </w:pPr>
            <w:r w:rsidRPr="00C7379E">
              <w:rPr>
                <w:b/>
                <w:bCs/>
              </w:rPr>
              <w:t>READING/</w:t>
            </w:r>
          </w:p>
          <w:p w:rsidR="00352B58" w:rsidRPr="006B401F" w:rsidRDefault="00352B58" w:rsidP="00675A0B">
            <w:pPr>
              <w:jc w:val="center"/>
              <w:rPr>
                <w:b/>
                <w:bCs/>
              </w:rPr>
            </w:pPr>
            <w:r w:rsidRPr="00C7379E">
              <w:rPr>
                <w:b/>
                <w:bCs/>
              </w:rPr>
              <w:t>VOCAB.</w:t>
            </w:r>
          </w:p>
        </w:tc>
        <w:tc>
          <w:tcPr>
            <w:tcW w:w="1980" w:type="dxa"/>
            <w:tcBorders>
              <w:bottom w:val="single" w:sz="4" w:space="0" w:color="auto"/>
            </w:tcBorders>
            <w:shd w:val="clear" w:color="auto" w:fill="CCCCCC"/>
          </w:tcPr>
          <w:p w:rsidR="00352B58" w:rsidRPr="006B401F" w:rsidRDefault="00352B58" w:rsidP="00675A0B">
            <w:pPr>
              <w:jc w:val="center"/>
              <w:rPr>
                <w:b/>
                <w:bCs/>
              </w:rPr>
            </w:pPr>
            <w:r w:rsidRPr="006B401F">
              <w:rPr>
                <w:b/>
                <w:bCs/>
              </w:rPr>
              <w:t>Focus and Review</w:t>
            </w:r>
          </w:p>
        </w:tc>
        <w:tc>
          <w:tcPr>
            <w:tcW w:w="1980" w:type="dxa"/>
            <w:tcBorders>
              <w:bottom w:val="single" w:sz="4" w:space="0" w:color="auto"/>
            </w:tcBorders>
            <w:shd w:val="clear" w:color="auto" w:fill="CCCCCC"/>
          </w:tcPr>
          <w:p w:rsidR="00352B58" w:rsidRPr="006B401F" w:rsidRDefault="00352B58" w:rsidP="00675A0B">
            <w:pPr>
              <w:jc w:val="center"/>
              <w:rPr>
                <w:b/>
                <w:bCs/>
              </w:rPr>
            </w:pPr>
            <w:r w:rsidRPr="006B401F">
              <w:rPr>
                <w:b/>
                <w:bCs/>
              </w:rPr>
              <w:t>Objectives</w:t>
            </w:r>
          </w:p>
        </w:tc>
        <w:tc>
          <w:tcPr>
            <w:tcW w:w="2160" w:type="dxa"/>
            <w:tcBorders>
              <w:bottom w:val="single" w:sz="4" w:space="0" w:color="auto"/>
            </w:tcBorders>
            <w:shd w:val="clear" w:color="auto" w:fill="CCCCCC"/>
          </w:tcPr>
          <w:p w:rsidR="00352B58" w:rsidRPr="006B401F" w:rsidRDefault="00352B58" w:rsidP="00675A0B">
            <w:pPr>
              <w:jc w:val="center"/>
              <w:rPr>
                <w:b/>
                <w:bCs/>
              </w:rPr>
            </w:pPr>
            <w:r w:rsidRPr="006B401F">
              <w:rPr>
                <w:b/>
                <w:bCs/>
              </w:rPr>
              <w:t>Teacher Input</w:t>
            </w:r>
          </w:p>
        </w:tc>
        <w:tc>
          <w:tcPr>
            <w:tcW w:w="2340" w:type="dxa"/>
            <w:tcBorders>
              <w:bottom w:val="single" w:sz="4" w:space="0" w:color="auto"/>
            </w:tcBorders>
            <w:shd w:val="clear" w:color="auto" w:fill="CCCCCC"/>
          </w:tcPr>
          <w:p w:rsidR="00352B58" w:rsidRPr="006B401F" w:rsidRDefault="00352B58" w:rsidP="00675A0B">
            <w:pPr>
              <w:jc w:val="center"/>
              <w:rPr>
                <w:b/>
                <w:bCs/>
              </w:rPr>
            </w:pPr>
            <w:r w:rsidRPr="006B401F">
              <w:rPr>
                <w:b/>
                <w:bCs/>
              </w:rPr>
              <w:t>Guided Practice</w:t>
            </w:r>
          </w:p>
        </w:tc>
        <w:tc>
          <w:tcPr>
            <w:tcW w:w="2340" w:type="dxa"/>
            <w:tcBorders>
              <w:bottom w:val="single" w:sz="4" w:space="0" w:color="auto"/>
            </w:tcBorders>
            <w:shd w:val="clear" w:color="auto" w:fill="CCCCCC"/>
          </w:tcPr>
          <w:p w:rsidR="00352B58" w:rsidRPr="006B401F" w:rsidRDefault="00352B58" w:rsidP="00675A0B">
            <w:pPr>
              <w:jc w:val="center"/>
              <w:rPr>
                <w:b/>
                <w:bCs/>
              </w:rPr>
            </w:pPr>
            <w:r w:rsidRPr="006B401F">
              <w:rPr>
                <w:b/>
                <w:bCs/>
              </w:rPr>
              <w:t>Independent Practice</w:t>
            </w:r>
          </w:p>
        </w:tc>
        <w:tc>
          <w:tcPr>
            <w:tcW w:w="2340" w:type="dxa"/>
            <w:tcBorders>
              <w:bottom w:val="single" w:sz="4" w:space="0" w:color="auto"/>
            </w:tcBorders>
            <w:shd w:val="clear" w:color="auto" w:fill="CCCCCC"/>
          </w:tcPr>
          <w:p w:rsidR="00352B58" w:rsidRPr="006B401F" w:rsidRDefault="00352B58" w:rsidP="00675A0B">
            <w:pPr>
              <w:jc w:val="center"/>
              <w:rPr>
                <w:b/>
                <w:bCs/>
              </w:rPr>
            </w:pPr>
            <w:r w:rsidRPr="006B401F">
              <w:rPr>
                <w:b/>
                <w:bCs/>
              </w:rPr>
              <w:t>Closure/Review</w:t>
            </w:r>
          </w:p>
        </w:tc>
      </w:tr>
      <w:tr w:rsidR="00352B58" w:rsidTr="00675A0B">
        <w:trPr>
          <w:trHeight w:val="825"/>
        </w:trPr>
        <w:tc>
          <w:tcPr>
            <w:tcW w:w="1368" w:type="dxa"/>
            <w:vMerge w:val="restart"/>
            <w:shd w:val="clear" w:color="auto" w:fill="auto"/>
            <w:vAlign w:val="center"/>
          </w:tcPr>
          <w:p w:rsidR="00352B58" w:rsidRPr="006B401F" w:rsidRDefault="00352B58" w:rsidP="00675A0B">
            <w:pPr>
              <w:jc w:val="center"/>
              <w:rPr>
                <w:b/>
                <w:bCs/>
              </w:rPr>
            </w:pPr>
            <w:r w:rsidRPr="006B401F">
              <w:rPr>
                <w:b/>
                <w:bCs/>
              </w:rPr>
              <w:t>Mon.</w:t>
            </w:r>
          </w:p>
          <w:p w:rsidR="00352B58" w:rsidRPr="006B401F" w:rsidRDefault="00352B58" w:rsidP="00675A0B">
            <w:pPr>
              <w:jc w:val="center"/>
              <w:rPr>
                <w:b/>
                <w:bCs/>
              </w:rPr>
            </w:pPr>
          </w:p>
        </w:tc>
        <w:tc>
          <w:tcPr>
            <w:tcW w:w="1980" w:type="dxa"/>
            <w:vMerge w:val="restart"/>
            <w:shd w:val="clear" w:color="auto" w:fill="auto"/>
          </w:tcPr>
          <w:p w:rsidR="00352B58" w:rsidRDefault="00352B58" w:rsidP="00675A0B">
            <w:pPr>
              <w:jc w:val="center"/>
              <w:rPr>
                <w:sz w:val="21"/>
                <w:szCs w:val="21"/>
              </w:rPr>
            </w:pPr>
            <w:r>
              <w:rPr>
                <w:sz w:val="21"/>
                <w:szCs w:val="21"/>
              </w:rPr>
              <w:t xml:space="preserve">E.Q: What strategies can I use to understand what I read? What strategies can I use before, during, and after reading to help me understand the text? </w:t>
            </w:r>
          </w:p>
          <w:p w:rsidR="00352B58" w:rsidRPr="006B401F" w:rsidRDefault="00352B58" w:rsidP="00675A0B">
            <w:pPr>
              <w:jc w:val="center"/>
              <w:rPr>
                <w:sz w:val="21"/>
                <w:szCs w:val="21"/>
              </w:rPr>
            </w:pPr>
            <w:r>
              <w:rPr>
                <w:sz w:val="21"/>
                <w:szCs w:val="21"/>
              </w:rPr>
              <w:t>Today we will begin our theme wrap up. In this wrap-up we will be connecting and comparing two pieces of literature. In this lesson today we will be using all of the strategies we have covered so far in the unit to better help us comprehend what we are reading.</w:t>
            </w:r>
          </w:p>
        </w:tc>
        <w:tc>
          <w:tcPr>
            <w:tcW w:w="1980" w:type="dxa"/>
            <w:shd w:val="clear" w:color="auto" w:fill="auto"/>
          </w:tcPr>
          <w:p w:rsidR="00352B58" w:rsidRDefault="00352B58" w:rsidP="00675A0B">
            <w:pPr>
              <w:rPr>
                <w:sz w:val="21"/>
                <w:szCs w:val="21"/>
              </w:rPr>
            </w:pPr>
            <w:r w:rsidRPr="006B401F">
              <w:rPr>
                <w:sz w:val="21"/>
                <w:szCs w:val="21"/>
              </w:rPr>
              <w:t>(C) SWBAT</w:t>
            </w:r>
            <w:r>
              <w:rPr>
                <w:sz w:val="21"/>
                <w:szCs w:val="21"/>
              </w:rPr>
              <w:t xml:space="preserve"> </w:t>
            </w:r>
            <w:proofErr w:type="gramStart"/>
            <w:r>
              <w:rPr>
                <w:sz w:val="21"/>
                <w:szCs w:val="21"/>
              </w:rPr>
              <w:t>connect</w:t>
            </w:r>
            <w:proofErr w:type="gramEnd"/>
            <w:r>
              <w:rPr>
                <w:sz w:val="21"/>
                <w:szCs w:val="21"/>
              </w:rPr>
              <w:t xml:space="preserve"> and compare town pieces of literature to other pieces that we have read in our theme “Off to Adventure.”</w:t>
            </w:r>
          </w:p>
          <w:p w:rsidR="00352B58" w:rsidRPr="006B401F" w:rsidRDefault="00352B58" w:rsidP="00675A0B">
            <w:pPr>
              <w:rPr>
                <w:sz w:val="21"/>
                <w:szCs w:val="21"/>
              </w:rPr>
            </w:pPr>
            <w:r>
              <w:rPr>
                <w:sz w:val="21"/>
                <w:szCs w:val="21"/>
              </w:rPr>
              <w:t xml:space="preserve">NCSCOS obj.: 2.02c, 3.01e; 2.05; 3.02;2.04d; </w:t>
            </w:r>
          </w:p>
        </w:tc>
        <w:tc>
          <w:tcPr>
            <w:tcW w:w="6840" w:type="dxa"/>
            <w:gridSpan w:val="3"/>
            <w:vMerge w:val="restart"/>
            <w:shd w:val="clear" w:color="auto" w:fill="auto"/>
          </w:tcPr>
          <w:p w:rsidR="00352B58" w:rsidRDefault="00352B58" w:rsidP="00675A0B">
            <w:pPr>
              <w:rPr>
                <w:sz w:val="21"/>
                <w:szCs w:val="21"/>
              </w:rPr>
            </w:pPr>
            <w:r>
              <w:rPr>
                <w:sz w:val="21"/>
                <w:szCs w:val="21"/>
              </w:rPr>
              <w:t>-What adventures do the main characters in this theme have?</w:t>
            </w:r>
          </w:p>
          <w:p w:rsidR="00352B58" w:rsidRDefault="00352B58" w:rsidP="00675A0B">
            <w:pPr>
              <w:rPr>
                <w:sz w:val="21"/>
                <w:szCs w:val="21"/>
              </w:rPr>
            </w:pPr>
            <w:r>
              <w:rPr>
                <w:sz w:val="21"/>
                <w:szCs w:val="21"/>
              </w:rPr>
              <w:t>-How might these selections be like the other stories in the theme? How might they be different?</w:t>
            </w:r>
          </w:p>
          <w:p w:rsidR="00352B58" w:rsidRDefault="00352B58" w:rsidP="00675A0B">
            <w:pPr>
              <w:rPr>
                <w:sz w:val="21"/>
                <w:szCs w:val="21"/>
              </w:rPr>
            </w:pPr>
            <w:r>
              <w:rPr>
                <w:sz w:val="21"/>
                <w:szCs w:val="21"/>
              </w:rPr>
              <w:t xml:space="preserve">-Remind students to use all of their reading strategies, including the Predict/Infer Strategy, as they read the paired selections. </w:t>
            </w:r>
          </w:p>
          <w:p w:rsidR="00352B58" w:rsidRDefault="00352B58" w:rsidP="00675A0B">
            <w:pPr>
              <w:rPr>
                <w:sz w:val="21"/>
                <w:szCs w:val="21"/>
              </w:rPr>
            </w:pPr>
            <w:r>
              <w:rPr>
                <w:sz w:val="21"/>
                <w:szCs w:val="21"/>
              </w:rPr>
              <w:t>Introduce Vocabulary:</w:t>
            </w:r>
          </w:p>
          <w:p w:rsidR="00352B58" w:rsidRDefault="00352B58" w:rsidP="00675A0B">
            <w:pPr>
              <w:rPr>
                <w:sz w:val="21"/>
                <w:szCs w:val="21"/>
              </w:rPr>
            </w:pPr>
            <w:r>
              <w:rPr>
                <w:sz w:val="21"/>
                <w:szCs w:val="21"/>
              </w:rPr>
              <w:t>Ferocious; hurricane; distress; transmitting; raise; acknowledged; relaying</w:t>
            </w:r>
          </w:p>
          <w:p w:rsidR="00352B58" w:rsidRDefault="00352B58" w:rsidP="00675A0B">
            <w:pPr>
              <w:rPr>
                <w:sz w:val="21"/>
                <w:szCs w:val="21"/>
              </w:rPr>
            </w:pPr>
            <w:r>
              <w:rPr>
                <w:sz w:val="21"/>
                <w:szCs w:val="21"/>
              </w:rPr>
              <w:t xml:space="preserve">Have volunteers read aloud each sentence containing a Key Vocabulary word. </w:t>
            </w:r>
          </w:p>
          <w:p w:rsidR="00352B58" w:rsidRDefault="00352B58" w:rsidP="00675A0B">
            <w:pPr>
              <w:rPr>
                <w:sz w:val="21"/>
                <w:szCs w:val="21"/>
              </w:rPr>
            </w:pPr>
            <w:r>
              <w:rPr>
                <w:sz w:val="21"/>
                <w:szCs w:val="21"/>
              </w:rPr>
              <w:t xml:space="preserve">PWB p. 62-Model how to use context clues to find the meaning of words. </w:t>
            </w:r>
          </w:p>
          <w:p w:rsidR="00352B58" w:rsidRDefault="00352B58" w:rsidP="00675A0B">
            <w:pPr>
              <w:rPr>
                <w:sz w:val="21"/>
                <w:szCs w:val="21"/>
              </w:rPr>
            </w:pPr>
            <w:r>
              <w:rPr>
                <w:sz w:val="21"/>
                <w:szCs w:val="21"/>
              </w:rPr>
              <w:t>Reading the selection:</w:t>
            </w:r>
          </w:p>
          <w:p w:rsidR="00352B58" w:rsidRDefault="00352B58" w:rsidP="00675A0B">
            <w:pPr>
              <w:rPr>
                <w:sz w:val="21"/>
                <w:szCs w:val="21"/>
              </w:rPr>
            </w:pPr>
            <w:r>
              <w:rPr>
                <w:sz w:val="21"/>
                <w:szCs w:val="21"/>
              </w:rPr>
              <w:t>Remind students that making predictions and inferences as they read can help them understand the story better. Read p. 124-125 and model thinking. As you read the selection ask the following questions:</w:t>
            </w:r>
          </w:p>
          <w:p w:rsidR="00352B58" w:rsidRDefault="00352B58" w:rsidP="00675A0B">
            <w:pPr>
              <w:numPr>
                <w:ilvl w:val="0"/>
                <w:numId w:val="1"/>
              </w:numPr>
              <w:rPr>
                <w:sz w:val="21"/>
                <w:szCs w:val="21"/>
              </w:rPr>
            </w:pPr>
            <w:r>
              <w:rPr>
                <w:sz w:val="21"/>
                <w:szCs w:val="21"/>
              </w:rPr>
              <w:t>What detail shows that ham radio operators are ready to face emergencies?</w:t>
            </w:r>
          </w:p>
          <w:p w:rsidR="00352B58" w:rsidRDefault="00352B58" w:rsidP="00675A0B">
            <w:pPr>
              <w:numPr>
                <w:ilvl w:val="0"/>
                <w:numId w:val="1"/>
              </w:numPr>
              <w:rPr>
                <w:sz w:val="21"/>
                <w:szCs w:val="21"/>
              </w:rPr>
            </w:pPr>
            <w:r>
              <w:rPr>
                <w:sz w:val="21"/>
                <w:szCs w:val="21"/>
              </w:rPr>
              <w:t>What other character did you read about who was ready to help out in an emergency?</w:t>
            </w:r>
          </w:p>
          <w:p w:rsidR="00352B58" w:rsidRDefault="00352B58" w:rsidP="00675A0B">
            <w:pPr>
              <w:numPr>
                <w:ilvl w:val="0"/>
                <w:numId w:val="1"/>
              </w:numPr>
              <w:rPr>
                <w:sz w:val="21"/>
                <w:szCs w:val="21"/>
              </w:rPr>
            </w:pPr>
            <w:r>
              <w:rPr>
                <w:sz w:val="21"/>
                <w:szCs w:val="21"/>
              </w:rPr>
              <w:t>How do you think people who survived the storm got their messages to 4LDG? Why?</w:t>
            </w:r>
          </w:p>
          <w:p w:rsidR="00352B58" w:rsidRDefault="00352B58" w:rsidP="00675A0B">
            <w:pPr>
              <w:numPr>
                <w:ilvl w:val="0"/>
                <w:numId w:val="1"/>
              </w:numPr>
              <w:rPr>
                <w:sz w:val="21"/>
                <w:szCs w:val="21"/>
              </w:rPr>
            </w:pPr>
            <w:r>
              <w:rPr>
                <w:sz w:val="21"/>
                <w:szCs w:val="21"/>
              </w:rPr>
              <w:t>What caused the family to become stranded on Key Largo? Have students make a connection to this-Have you and your family ever been stranded anywhere? Are there any other connections that you can make?</w:t>
            </w:r>
          </w:p>
          <w:p w:rsidR="00352B58" w:rsidRDefault="00352B58" w:rsidP="00675A0B">
            <w:pPr>
              <w:numPr>
                <w:ilvl w:val="0"/>
                <w:numId w:val="1"/>
              </w:numPr>
              <w:rPr>
                <w:sz w:val="21"/>
                <w:szCs w:val="21"/>
              </w:rPr>
            </w:pPr>
            <w:r>
              <w:rPr>
                <w:sz w:val="21"/>
                <w:szCs w:val="21"/>
              </w:rPr>
              <w:t>Why do you think the boy had to send the same message over and over?</w:t>
            </w:r>
          </w:p>
          <w:p w:rsidR="00352B58" w:rsidRDefault="00352B58" w:rsidP="00675A0B">
            <w:pPr>
              <w:numPr>
                <w:ilvl w:val="0"/>
                <w:numId w:val="1"/>
              </w:numPr>
              <w:rPr>
                <w:sz w:val="21"/>
                <w:szCs w:val="21"/>
              </w:rPr>
            </w:pPr>
            <w:r>
              <w:rPr>
                <w:sz w:val="21"/>
                <w:szCs w:val="21"/>
              </w:rPr>
              <w:t>What kind of person to you think the narrator is?</w:t>
            </w:r>
          </w:p>
          <w:p w:rsidR="00352B58" w:rsidRDefault="00352B58" w:rsidP="00675A0B">
            <w:pPr>
              <w:numPr>
                <w:ilvl w:val="0"/>
                <w:numId w:val="1"/>
              </w:numPr>
              <w:rPr>
                <w:sz w:val="21"/>
                <w:szCs w:val="21"/>
              </w:rPr>
            </w:pPr>
            <w:r>
              <w:rPr>
                <w:sz w:val="21"/>
                <w:szCs w:val="21"/>
              </w:rPr>
              <w:t>What can you tell about the ham radio operators, based on the information in this story?</w:t>
            </w:r>
          </w:p>
          <w:p w:rsidR="00352B58" w:rsidRDefault="00352B58" w:rsidP="00675A0B">
            <w:pPr>
              <w:ind w:left="360"/>
              <w:rPr>
                <w:sz w:val="21"/>
                <w:szCs w:val="21"/>
              </w:rPr>
            </w:pPr>
          </w:p>
          <w:p w:rsidR="00352B58" w:rsidRPr="006B401F" w:rsidRDefault="00352B58" w:rsidP="00675A0B">
            <w:pPr>
              <w:rPr>
                <w:sz w:val="21"/>
                <w:szCs w:val="21"/>
              </w:rPr>
            </w:pPr>
          </w:p>
        </w:tc>
        <w:tc>
          <w:tcPr>
            <w:tcW w:w="2340" w:type="dxa"/>
            <w:vMerge w:val="restart"/>
            <w:shd w:val="clear" w:color="auto" w:fill="auto"/>
          </w:tcPr>
          <w:p w:rsidR="00352B58" w:rsidRDefault="00352B58" w:rsidP="00675A0B">
            <w:pPr>
              <w:rPr>
                <w:sz w:val="21"/>
                <w:szCs w:val="21"/>
              </w:rPr>
            </w:pPr>
            <w:r>
              <w:rPr>
                <w:sz w:val="21"/>
                <w:szCs w:val="21"/>
              </w:rPr>
              <w:t>Discussion Topics:</w:t>
            </w:r>
          </w:p>
          <w:p w:rsidR="00352B58" w:rsidRDefault="00352B58" w:rsidP="00675A0B">
            <w:pPr>
              <w:rPr>
                <w:sz w:val="21"/>
                <w:szCs w:val="21"/>
              </w:rPr>
            </w:pPr>
            <w:r>
              <w:rPr>
                <w:sz w:val="21"/>
                <w:szCs w:val="21"/>
              </w:rPr>
              <w:t>Why do you think the boy in Radio Rescue and Axel in Cliff Hanger want to do difficult, challenging things when they don’t have to?</w:t>
            </w:r>
          </w:p>
          <w:p w:rsidR="00352B58" w:rsidRPr="006B401F" w:rsidRDefault="00352B58" w:rsidP="00675A0B">
            <w:pPr>
              <w:rPr>
                <w:sz w:val="21"/>
                <w:szCs w:val="21"/>
              </w:rPr>
            </w:pPr>
            <w:r>
              <w:rPr>
                <w:sz w:val="21"/>
                <w:szCs w:val="21"/>
              </w:rPr>
              <w:t>Have students pair up and with a Venn diagram compare and contrast “Radio Rescue” and “Cliff Hanger”.</w:t>
            </w:r>
          </w:p>
        </w:tc>
      </w:tr>
      <w:tr w:rsidR="00352B58" w:rsidTr="00675A0B">
        <w:trPr>
          <w:trHeight w:val="825"/>
        </w:trPr>
        <w:tc>
          <w:tcPr>
            <w:tcW w:w="1368" w:type="dxa"/>
            <w:vMerge/>
            <w:shd w:val="clear" w:color="auto" w:fill="auto"/>
          </w:tcPr>
          <w:p w:rsidR="00352B58" w:rsidRPr="006B401F" w:rsidRDefault="00352B58" w:rsidP="00675A0B">
            <w:pPr>
              <w:jc w:val="center"/>
              <w:rPr>
                <w:b/>
                <w:bCs/>
              </w:rPr>
            </w:pPr>
          </w:p>
        </w:tc>
        <w:tc>
          <w:tcPr>
            <w:tcW w:w="1980" w:type="dxa"/>
            <w:vMerge/>
            <w:shd w:val="clear" w:color="auto" w:fill="auto"/>
          </w:tcPr>
          <w:p w:rsidR="00352B58" w:rsidRPr="006B401F" w:rsidRDefault="00352B58" w:rsidP="00675A0B">
            <w:pPr>
              <w:jc w:val="center"/>
              <w:rPr>
                <w:i/>
                <w:sz w:val="21"/>
                <w:szCs w:val="21"/>
              </w:rPr>
            </w:pPr>
          </w:p>
        </w:tc>
        <w:tc>
          <w:tcPr>
            <w:tcW w:w="1980" w:type="dxa"/>
            <w:shd w:val="clear" w:color="auto" w:fill="auto"/>
          </w:tcPr>
          <w:p w:rsidR="00352B58" w:rsidRPr="006B401F" w:rsidRDefault="00352B58" w:rsidP="00675A0B">
            <w:pPr>
              <w:rPr>
                <w:sz w:val="21"/>
                <w:szCs w:val="21"/>
              </w:rPr>
            </w:pPr>
            <w:r w:rsidRPr="006B401F">
              <w:rPr>
                <w:sz w:val="21"/>
                <w:szCs w:val="21"/>
              </w:rPr>
              <w:t xml:space="preserve">(L) </w:t>
            </w:r>
            <w:r>
              <w:rPr>
                <w:sz w:val="21"/>
                <w:szCs w:val="21"/>
              </w:rPr>
              <w:t>Students will read and compare “Radio Rescue” and “Midnight Ride” to each other and other stories that we have read in this theme.</w:t>
            </w:r>
          </w:p>
        </w:tc>
        <w:tc>
          <w:tcPr>
            <w:tcW w:w="6840" w:type="dxa"/>
            <w:gridSpan w:val="3"/>
            <w:vMerge/>
            <w:shd w:val="clear" w:color="auto" w:fill="auto"/>
          </w:tcPr>
          <w:p w:rsidR="00352B58" w:rsidRPr="006B401F" w:rsidRDefault="00352B58" w:rsidP="00675A0B">
            <w:pPr>
              <w:rPr>
                <w:sz w:val="21"/>
                <w:szCs w:val="21"/>
              </w:rPr>
            </w:pPr>
          </w:p>
        </w:tc>
        <w:tc>
          <w:tcPr>
            <w:tcW w:w="2340" w:type="dxa"/>
            <w:vMerge/>
            <w:shd w:val="clear" w:color="auto" w:fill="auto"/>
          </w:tcPr>
          <w:p w:rsidR="00352B58" w:rsidRPr="006B401F" w:rsidRDefault="00352B58" w:rsidP="00675A0B">
            <w:pPr>
              <w:rPr>
                <w:sz w:val="21"/>
                <w:szCs w:val="21"/>
              </w:rPr>
            </w:pPr>
          </w:p>
        </w:tc>
      </w:tr>
      <w:tr w:rsidR="00352B58" w:rsidTr="00675A0B">
        <w:trPr>
          <w:trHeight w:val="825"/>
        </w:trPr>
        <w:tc>
          <w:tcPr>
            <w:tcW w:w="1368" w:type="dxa"/>
            <w:vMerge w:val="restart"/>
            <w:shd w:val="clear" w:color="auto" w:fill="auto"/>
          </w:tcPr>
          <w:p w:rsidR="00352B58" w:rsidRPr="006B401F" w:rsidRDefault="00352B58" w:rsidP="00675A0B">
            <w:pPr>
              <w:jc w:val="center"/>
              <w:rPr>
                <w:b/>
                <w:bCs/>
              </w:rPr>
            </w:pPr>
          </w:p>
          <w:p w:rsidR="00352B58" w:rsidRPr="006B401F" w:rsidRDefault="00352B58" w:rsidP="00675A0B">
            <w:pPr>
              <w:jc w:val="center"/>
              <w:rPr>
                <w:b/>
                <w:bCs/>
              </w:rPr>
            </w:pPr>
          </w:p>
          <w:p w:rsidR="00352B58" w:rsidRPr="006B401F" w:rsidRDefault="00352B58" w:rsidP="00675A0B">
            <w:pPr>
              <w:jc w:val="center"/>
              <w:rPr>
                <w:b/>
                <w:bCs/>
              </w:rPr>
            </w:pPr>
            <w:r w:rsidRPr="006B401F">
              <w:rPr>
                <w:b/>
                <w:bCs/>
              </w:rPr>
              <w:t>Tues.</w:t>
            </w:r>
          </w:p>
          <w:p w:rsidR="00352B58" w:rsidRPr="006B401F" w:rsidRDefault="00352B58" w:rsidP="00675A0B">
            <w:pPr>
              <w:jc w:val="center"/>
              <w:rPr>
                <w:b/>
                <w:bCs/>
              </w:rPr>
            </w:pPr>
          </w:p>
        </w:tc>
        <w:tc>
          <w:tcPr>
            <w:tcW w:w="1980" w:type="dxa"/>
            <w:vMerge w:val="restart"/>
            <w:shd w:val="clear" w:color="auto" w:fill="auto"/>
          </w:tcPr>
          <w:p w:rsidR="00352B58" w:rsidRDefault="00352B58" w:rsidP="00675A0B">
            <w:pPr>
              <w:jc w:val="center"/>
              <w:rPr>
                <w:sz w:val="21"/>
                <w:szCs w:val="21"/>
              </w:rPr>
            </w:pPr>
            <w:r>
              <w:rPr>
                <w:sz w:val="21"/>
                <w:szCs w:val="21"/>
              </w:rPr>
              <w:t xml:space="preserve">E.Q: E.Q: What strategies can I use to understand what I read? What strategies can I use before, during, and after reading to help me understand the text? </w:t>
            </w:r>
          </w:p>
          <w:p w:rsidR="00352B58" w:rsidRDefault="00352B58" w:rsidP="00675A0B">
            <w:pPr>
              <w:jc w:val="center"/>
              <w:rPr>
                <w:sz w:val="21"/>
                <w:szCs w:val="21"/>
              </w:rPr>
            </w:pPr>
            <w:r>
              <w:rPr>
                <w:sz w:val="21"/>
                <w:szCs w:val="21"/>
              </w:rPr>
              <w:t xml:space="preserve">Yesterday we read “Radio Rescue.” </w:t>
            </w:r>
            <w:r>
              <w:rPr>
                <w:sz w:val="21"/>
                <w:szCs w:val="21"/>
              </w:rPr>
              <w:lastRenderedPageBreak/>
              <w:t>Today we will begin reading “Sybil Ludington’s Midnight Ride.”</w:t>
            </w:r>
          </w:p>
          <w:p w:rsidR="00352B58" w:rsidRPr="006B401F" w:rsidRDefault="00352B58" w:rsidP="00675A0B">
            <w:pPr>
              <w:jc w:val="center"/>
              <w:rPr>
                <w:sz w:val="21"/>
                <w:szCs w:val="21"/>
              </w:rPr>
            </w:pPr>
            <w:r>
              <w:rPr>
                <w:sz w:val="21"/>
                <w:szCs w:val="21"/>
              </w:rPr>
              <w:t>How do you think these two stories are going to be similar? Different?</w:t>
            </w:r>
          </w:p>
        </w:tc>
        <w:tc>
          <w:tcPr>
            <w:tcW w:w="1980" w:type="dxa"/>
            <w:shd w:val="clear" w:color="auto" w:fill="auto"/>
          </w:tcPr>
          <w:p w:rsidR="00352B58" w:rsidRDefault="00352B58" w:rsidP="00675A0B">
            <w:pPr>
              <w:rPr>
                <w:sz w:val="21"/>
                <w:szCs w:val="21"/>
              </w:rPr>
            </w:pPr>
            <w:r w:rsidRPr="006B401F">
              <w:rPr>
                <w:sz w:val="21"/>
                <w:szCs w:val="21"/>
              </w:rPr>
              <w:lastRenderedPageBreak/>
              <w:t>(C) SWBAT</w:t>
            </w:r>
            <w:r>
              <w:rPr>
                <w:sz w:val="21"/>
                <w:szCs w:val="21"/>
              </w:rPr>
              <w:t xml:space="preserve"> </w:t>
            </w:r>
            <w:proofErr w:type="gramStart"/>
            <w:r>
              <w:rPr>
                <w:sz w:val="21"/>
                <w:szCs w:val="21"/>
              </w:rPr>
              <w:t>connect</w:t>
            </w:r>
            <w:proofErr w:type="gramEnd"/>
            <w:r>
              <w:rPr>
                <w:sz w:val="21"/>
                <w:szCs w:val="21"/>
              </w:rPr>
              <w:t xml:space="preserve"> and compare town pieces of literature to other pieces that we have read in our theme “Off to Adventure.”</w:t>
            </w:r>
          </w:p>
          <w:p w:rsidR="00352B58" w:rsidRPr="006B401F" w:rsidRDefault="00352B58" w:rsidP="00675A0B">
            <w:pPr>
              <w:rPr>
                <w:sz w:val="21"/>
                <w:szCs w:val="21"/>
              </w:rPr>
            </w:pPr>
            <w:r>
              <w:rPr>
                <w:sz w:val="21"/>
                <w:szCs w:val="21"/>
              </w:rPr>
              <w:t>NCSCOS obj.: 2.02c, 3.01e; 2.05; 3.02;2.04d;</w:t>
            </w:r>
          </w:p>
        </w:tc>
        <w:tc>
          <w:tcPr>
            <w:tcW w:w="6840" w:type="dxa"/>
            <w:gridSpan w:val="3"/>
            <w:vMerge w:val="restart"/>
            <w:shd w:val="clear" w:color="auto" w:fill="auto"/>
          </w:tcPr>
          <w:p w:rsidR="00352B58" w:rsidRDefault="00352B58" w:rsidP="00675A0B">
            <w:pPr>
              <w:rPr>
                <w:sz w:val="21"/>
                <w:szCs w:val="21"/>
              </w:rPr>
            </w:pPr>
            <w:r>
              <w:rPr>
                <w:sz w:val="21"/>
                <w:szCs w:val="21"/>
              </w:rPr>
              <w:t>Begin today by introducing new vocabulary:</w:t>
            </w:r>
          </w:p>
          <w:p w:rsidR="00352B58" w:rsidRDefault="00352B58" w:rsidP="00675A0B">
            <w:pPr>
              <w:rPr>
                <w:sz w:val="21"/>
                <w:szCs w:val="21"/>
              </w:rPr>
            </w:pPr>
            <w:r>
              <w:rPr>
                <w:sz w:val="21"/>
                <w:szCs w:val="21"/>
              </w:rPr>
              <w:t>Route; trot; urged; reins</w:t>
            </w:r>
          </w:p>
          <w:p w:rsidR="00352B58" w:rsidRDefault="00352B58" w:rsidP="00675A0B">
            <w:pPr>
              <w:rPr>
                <w:sz w:val="21"/>
                <w:szCs w:val="21"/>
              </w:rPr>
            </w:pPr>
            <w:r>
              <w:rPr>
                <w:sz w:val="21"/>
                <w:szCs w:val="21"/>
              </w:rPr>
              <w:t>Have a volunteer read aloud each sentence containing a Key Vocabulary word. Going over PWB p. 65 model how to use context clues to find the meaning of words.</w:t>
            </w:r>
          </w:p>
          <w:p w:rsidR="00352B58" w:rsidRDefault="00352B58" w:rsidP="00675A0B">
            <w:pPr>
              <w:rPr>
                <w:sz w:val="21"/>
                <w:szCs w:val="21"/>
              </w:rPr>
            </w:pPr>
            <w:r>
              <w:rPr>
                <w:sz w:val="21"/>
                <w:szCs w:val="21"/>
              </w:rPr>
              <w:t>Begin reading “Midnight Ride”, and as you read ask the following questions:</w:t>
            </w:r>
          </w:p>
          <w:p w:rsidR="00352B58" w:rsidRDefault="00352B58" w:rsidP="00675A0B">
            <w:pPr>
              <w:numPr>
                <w:ilvl w:val="0"/>
                <w:numId w:val="2"/>
              </w:numPr>
              <w:rPr>
                <w:sz w:val="21"/>
                <w:szCs w:val="21"/>
              </w:rPr>
            </w:pPr>
            <w:r>
              <w:rPr>
                <w:sz w:val="21"/>
                <w:szCs w:val="21"/>
              </w:rPr>
              <w:t xml:space="preserve">What can you tell about the American </w:t>
            </w:r>
            <w:proofErr w:type="spellStart"/>
            <w:proofErr w:type="gramStart"/>
            <w:r>
              <w:rPr>
                <w:sz w:val="21"/>
                <w:szCs w:val="21"/>
              </w:rPr>
              <w:t>soliders</w:t>
            </w:r>
            <w:proofErr w:type="spellEnd"/>
            <w:proofErr w:type="gramEnd"/>
            <w:r>
              <w:rPr>
                <w:sz w:val="21"/>
                <w:szCs w:val="21"/>
              </w:rPr>
              <w:t xml:space="preserve"> base on the details in the introduction?</w:t>
            </w:r>
          </w:p>
          <w:p w:rsidR="00352B58" w:rsidRDefault="00352B58" w:rsidP="00675A0B">
            <w:pPr>
              <w:numPr>
                <w:ilvl w:val="0"/>
                <w:numId w:val="2"/>
              </w:numPr>
              <w:rPr>
                <w:sz w:val="21"/>
                <w:szCs w:val="21"/>
              </w:rPr>
            </w:pPr>
            <w:r>
              <w:rPr>
                <w:sz w:val="21"/>
                <w:szCs w:val="21"/>
              </w:rPr>
              <w:t>How do you think Sybil feels as she rides through the rain at night? How would this make you feel?</w:t>
            </w:r>
          </w:p>
          <w:p w:rsidR="00352B58" w:rsidRDefault="00352B58" w:rsidP="00675A0B">
            <w:pPr>
              <w:numPr>
                <w:ilvl w:val="0"/>
                <w:numId w:val="2"/>
              </w:numPr>
              <w:rPr>
                <w:sz w:val="21"/>
                <w:szCs w:val="21"/>
              </w:rPr>
            </w:pPr>
            <w:r>
              <w:rPr>
                <w:sz w:val="21"/>
                <w:szCs w:val="21"/>
              </w:rPr>
              <w:t xml:space="preserve">What details does the author include to show that Sybil is in a great </w:t>
            </w:r>
            <w:r>
              <w:rPr>
                <w:sz w:val="21"/>
                <w:szCs w:val="21"/>
              </w:rPr>
              <w:lastRenderedPageBreak/>
              <w:t>hurry?</w:t>
            </w:r>
          </w:p>
          <w:p w:rsidR="00352B58" w:rsidRDefault="00352B58" w:rsidP="00675A0B">
            <w:pPr>
              <w:numPr>
                <w:ilvl w:val="0"/>
                <w:numId w:val="2"/>
              </w:numPr>
              <w:rPr>
                <w:sz w:val="21"/>
                <w:szCs w:val="21"/>
              </w:rPr>
            </w:pPr>
            <w:r>
              <w:rPr>
                <w:sz w:val="21"/>
                <w:szCs w:val="21"/>
              </w:rPr>
              <w:t xml:space="preserve">Is the sentence, </w:t>
            </w:r>
            <w:proofErr w:type="gramStart"/>
            <w:r>
              <w:rPr>
                <w:i/>
                <w:sz w:val="21"/>
                <w:szCs w:val="21"/>
              </w:rPr>
              <w:t>The</w:t>
            </w:r>
            <w:proofErr w:type="gramEnd"/>
            <w:r>
              <w:rPr>
                <w:i/>
                <w:sz w:val="21"/>
                <w:szCs w:val="21"/>
              </w:rPr>
              <w:t xml:space="preserve"> cold rain made Sybil’s teeth chatter, </w:t>
            </w:r>
            <w:r>
              <w:rPr>
                <w:sz w:val="21"/>
                <w:szCs w:val="21"/>
              </w:rPr>
              <w:t>a fact or opinion?</w:t>
            </w:r>
          </w:p>
          <w:p w:rsidR="00352B58" w:rsidRDefault="00352B58" w:rsidP="00675A0B">
            <w:pPr>
              <w:numPr>
                <w:ilvl w:val="0"/>
                <w:numId w:val="2"/>
              </w:numPr>
              <w:rPr>
                <w:sz w:val="21"/>
                <w:szCs w:val="21"/>
              </w:rPr>
            </w:pPr>
            <w:r>
              <w:rPr>
                <w:sz w:val="21"/>
                <w:szCs w:val="21"/>
              </w:rPr>
              <w:t>What were some of the dangers on Sybil’s ride&gt;</w:t>
            </w:r>
          </w:p>
          <w:p w:rsidR="00352B58" w:rsidRDefault="00352B58" w:rsidP="00675A0B">
            <w:pPr>
              <w:numPr>
                <w:ilvl w:val="0"/>
                <w:numId w:val="2"/>
              </w:numPr>
              <w:rPr>
                <w:sz w:val="21"/>
                <w:szCs w:val="21"/>
              </w:rPr>
            </w:pPr>
            <w:r>
              <w:rPr>
                <w:sz w:val="21"/>
                <w:szCs w:val="21"/>
              </w:rPr>
              <w:t>What do you think would have happened if Sybil had not been able to make her midnight ride?</w:t>
            </w:r>
          </w:p>
          <w:p w:rsidR="00352B58" w:rsidRPr="006B401F" w:rsidRDefault="00352B58" w:rsidP="00675A0B">
            <w:pPr>
              <w:ind w:left="720"/>
              <w:rPr>
                <w:sz w:val="21"/>
                <w:szCs w:val="21"/>
              </w:rPr>
            </w:pPr>
          </w:p>
        </w:tc>
        <w:tc>
          <w:tcPr>
            <w:tcW w:w="2340" w:type="dxa"/>
            <w:vMerge w:val="restart"/>
            <w:shd w:val="clear" w:color="auto" w:fill="auto"/>
          </w:tcPr>
          <w:p w:rsidR="00352B58" w:rsidRDefault="00352B58" w:rsidP="00675A0B">
            <w:pPr>
              <w:rPr>
                <w:sz w:val="21"/>
                <w:szCs w:val="21"/>
              </w:rPr>
            </w:pPr>
            <w:r>
              <w:rPr>
                <w:sz w:val="21"/>
                <w:szCs w:val="21"/>
              </w:rPr>
              <w:lastRenderedPageBreak/>
              <w:t xml:space="preserve">Literature Discussion/Response: </w:t>
            </w:r>
          </w:p>
          <w:p w:rsidR="00352B58" w:rsidRDefault="00352B58" w:rsidP="00675A0B">
            <w:pPr>
              <w:rPr>
                <w:sz w:val="21"/>
                <w:szCs w:val="21"/>
              </w:rPr>
            </w:pPr>
            <w:r>
              <w:rPr>
                <w:sz w:val="21"/>
                <w:szCs w:val="21"/>
              </w:rPr>
              <w:t xml:space="preserve">In both Sybil Ludington and Radio Rescue they characters picture themselves in the difficult situations of others. How does this affect each character’s actions? Why might both of the main characters </w:t>
            </w:r>
            <w:r>
              <w:rPr>
                <w:sz w:val="21"/>
                <w:szCs w:val="21"/>
              </w:rPr>
              <w:lastRenderedPageBreak/>
              <w:t xml:space="preserve">from Sybil and </w:t>
            </w:r>
            <w:proofErr w:type="spellStart"/>
            <w:r>
              <w:rPr>
                <w:sz w:val="21"/>
                <w:szCs w:val="21"/>
              </w:rPr>
              <w:t>Mulan</w:t>
            </w:r>
            <w:proofErr w:type="spellEnd"/>
            <w:r>
              <w:rPr>
                <w:sz w:val="21"/>
                <w:szCs w:val="21"/>
              </w:rPr>
              <w:t xml:space="preserve"> feel fear?</w:t>
            </w:r>
          </w:p>
          <w:p w:rsidR="00352B58" w:rsidRPr="006B401F" w:rsidRDefault="00352B58" w:rsidP="00675A0B">
            <w:pPr>
              <w:rPr>
                <w:sz w:val="21"/>
                <w:szCs w:val="21"/>
              </w:rPr>
            </w:pPr>
            <w:r>
              <w:rPr>
                <w:sz w:val="21"/>
                <w:szCs w:val="21"/>
              </w:rPr>
              <w:t>Have students choose their favorite part of the story to reread to a partner for a fluency check.</w:t>
            </w:r>
          </w:p>
        </w:tc>
      </w:tr>
      <w:tr w:rsidR="00352B58" w:rsidTr="00675A0B">
        <w:trPr>
          <w:trHeight w:val="825"/>
        </w:trPr>
        <w:tc>
          <w:tcPr>
            <w:tcW w:w="1368" w:type="dxa"/>
            <w:vMerge/>
            <w:shd w:val="clear" w:color="auto" w:fill="auto"/>
          </w:tcPr>
          <w:p w:rsidR="00352B58" w:rsidRPr="006B401F" w:rsidRDefault="00352B58" w:rsidP="00675A0B">
            <w:pPr>
              <w:jc w:val="center"/>
              <w:rPr>
                <w:b/>
                <w:bCs/>
              </w:rPr>
            </w:pPr>
          </w:p>
        </w:tc>
        <w:tc>
          <w:tcPr>
            <w:tcW w:w="1980" w:type="dxa"/>
            <w:vMerge/>
            <w:shd w:val="clear" w:color="auto" w:fill="auto"/>
          </w:tcPr>
          <w:p w:rsidR="00352B58" w:rsidRPr="006B401F" w:rsidRDefault="00352B58" w:rsidP="00675A0B">
            <w:pPr>
              <w:rPr>
                <w:sz w:val="21"/>
                <w:szCs w:val="21"/>
              </w:rPr>
            </w:pPr>
          </w:p>
        </w:tc>
        <w:tc>
          <w:tcPr>
            <w:tcW w:w="1980" w:type="dxa"/>
            <w:shd w:val="clear" w:color="auto" w:fill="auto"/>
          </w:tcPr>
          <w:p w:rsidR="00352B58" w:rsidRPr="006B401F" w:rsidRDefault="00352B58" w:rsidP="00675A0B">
            <w:pPr>
              <w:rPr>
                <w:sz w:val="21"/>
                <w:szCs w:val="21"/>
              </w:rPr>
            </w:pPr>
            <w:r w:rsidRPr="006B401F">
              <w:rPr>
                <w:sz w:val="21"/>
                <w:szCs w:val="21"/>
              </w:rPr>
              <w:t xml:space="preserve">(L) </w:t>
            </w:r>
            <w:r>
              <w:rPr>
                <w:sz w:val="21"/>
                <w:szCs w:val="21"/>
              </w:rPr>
              <w:t>Students will read and compare “Radio Rescue” and “Midnight Ride” to each other and other stories that we have read in this theme.</w:t>
            </w:r>
          </w:p>
        </w:tc>
        <w:tc>
          <w:tcPr>
            <w:tcW w:w="6840" w:type="dxa"/>
            <w:gridSpan w:val="3"/>
            <w:vMerge/>
            <w:shd w:val="clear" w:color="auto" w:fill="auto"/>
          </w:tcPr>
          <w:p w:rsidR="00352B58" w:rsidRPr="006B401F" w:rsidRDefault="00352B58" w:rsidP="00675A0B">
            <w:pPr>
              <w:rPr>
                <w:sz w:val="21"/>
                <w:szCs w:val="21"/>
              </w:rPr>
            </w:pPr>
          </w:p>
        </w:tc>
        <w:tc>
          <w:tcPr>
            <w:tcW w:w="2340" w:type="dxa"/>
            <w:vMerge/>
            <w:shd w:val="clear" w:color="auto" w:fill="auto"/>
          </w:tcPr>
          <w:p w:rsidR="00352B58" w:rsidRPr="006B401F" w:rsidRDefault="00352B58" w:rsidP="00675A0B">
            <w:pPr>
              <w:rPr>
                <w:sz w:val="21"/>
                <w:szCs w:val="21"/>
              </w:rPr>
            </w:pPr>
          </w:p>
        </w:tc>
      </w:tr>
      <w:tr w:rsidR="00352B58" w:rsidTr="00675A0B">
        <w:trPr>
          <w:trHeight w:val="825"/>
        </w:trPr>
        <w:tc>
          <w:tcPr>
            <w:tcW w:w="1368" w:type="dxa"/>
            <w:vMerge w:val="restart"/>
          </w:tcPr>
          <w:p w:rsidR="00352B58" w:rsidRPr="006B401F" w:rsidRDefault="00352B58" w:rsidP="00675A0B">
            <w:pPr>
              <w:jc w:val="center"/>
              <w:rPr>
                <w:b/>
                <w:bCs/>
              </w:rPr>
            </w:pPr>
          </w:p>
          <w:p w:rsidR="00352B58" w:rsidRPr="006B401F" w:rsidRDefault="00352B58" w:rsidP="00675A0B">
            <w:pPr>
              <w:jc w:val="center"/>
              <w:rPr>
                <w:b/>
                <w:bCs/>
              </w:rPr>
            </w:pPr>
          </w:p>
          <w:p w:rsidR="00352B58" w:rsidRPr="006B401F" w:rsidRDefault="00352B58" w:rsidP="00675A0B">
            <w:pPr>
              <w:jc w:val="center"/>
              <w:rPr>
                <w:b/>
                <w:bCs/>
              </w:rPr>
            </w:pPr>
            <w:r w:rsidRPr="006B401F">
              <w:rPr>
                <w:b/>
                <w:bCs/>
              </w:rPr>
              <w:t>Wed.</w:t>
            </w:r>
          </w:p>
          <w:p w:rsidR="00352B58" w:rsidRPr="006B401F" w:rsidRDefault="00352B58" w:rsidP="00675A0B">
            <w:pPr>
              <w:jc w:val="center"/>
              <w:rPr>
                <w:b/>
                <w:bCs/>
              </w:rPr>
            </w:pPr>
          </w:p>
        </w:tc>
        <w:tc>
          <w:tcPr>
            <w:tcW w:w="1980" w:type="dxa"/>
            <w:vMerge w:val="restart"/>
          </w:tcPr>
          <w:p w:rsidR="00352B58" w:rsidRPr="006B401F" w:rsidRDefault="00352B58" w:rsidP="00675A0B">
            <w:pPr>
              <w:rPr>
                <w:sz w:val="21"/>
                <w:szCs w:val="21"/>
              </w:rPr>
            </w:pPr>
            <w:r>
              <w:rPr>
                <w:sz w:val="21"/>
                <w:szCs w:val="21"/>
              </w:rPr>
              <w:t xml:space="preserve">Congratulate students on reaching the end of Theme 1. Point out that they will now participate in an activity to help them celebrate the theme. </w:t>
            </w:r>
          </w:p>
        </w:tc>
        <w:tc>
          <w:tcPr>
            <w:tcW w:w="1980" w:type="dxa"/>
          </w:tcPr>
          <w:p w:rsidR="00352B58" w:rsidRPr="006B401F" w:rsidRDefault="00352B58" w:rsidP="00675A0B">
            <w:pPr>
              <w:rPr>
                <w:sz w:val="21"/>
                <w:szCs w:val="21"/>
              </w:rPr>
            </w:pPr>
            <w:r w:rsidRPr="006B401F">
              <w:rPr>
                <w:sz w:val="21"/>
                <w:szCs w:val="21"/>
              </w:rPr>
              <w:t>(C) SWBAT</w:t>
            </w:r>
            <w:r>
              <w:rPr>
                <w:sz w:val="21"/>
                <w:szCs w:val="21"/>
              </w:rPr>
              <w:t xml:space="preserve"> </w:t>
            </w:r>
            <w:proofErr w:type="gramStart"/>
            <w:r>
              <w:rPr>
                <w:sz w:val="21"/>
                <w:szCs w:val="21"/>
              </w:rPr>
              <w:t>conduct</w:t>
            </w:r>
            <w:proofErr w:type="gramEnd"/>
            <w:r>
              <w:rPr>
                <w:sz w:val="21"/>
                <w:szCs w:val="21"/>
              </w:rPr>
              <w:t xml:space="preserve"> a TV show in which characters are interviewed.</w:t>
            </w:r>
          </w:p>
        </w:tc>
        <w:tc>
          <w:tcPr>
            <w:tcW w:w="4500" w:type="dxa"/>
            <w:gridSpan w:val="2"/>
            <w:vMerge w:val="restart"/>
          </w:tcPr>
          <w:p w:rsidR="00352B58" w:rsidRPr="006B401F" w:rsidRDefault="00352B58" w:rsidP="00675A0B">
            <w:pPr>
              <w:rPr>
                <w:sz w:val="21"/>
                <w:szCs w:val="21"/>
              </w:rPr>
            </w:pPr>
            <w:r>
              <w:rPr>
                <w:sz w:val="21"/>
                <w:szCs w:val="21"/>
              </w:rPr>
              <w:t xml:space="preserve">Review the selections in this theme. Create a list of the theme’s main characters. Have students identify each character’s adventure and briefly describe the sequence of events in each selection. Compare and contrast each adventure. Ask students how the adventures were alike and different. </w:t>
            </w:r>
          </w:p>
        </w:tc>
        <w:tc>
          <w:tcPr>
            <w:tcW w:w="4680" w:type="dxa"/>
            <w:gridSpan w:val="2"/>
            <w:vMerge w:val="restart"/>
          </w:tcPr>
          <w:p w:rsidR="00352B58" w:rsidRDefault="00352B58" w:rsidP="00675A0B">
            <w:pPr>
              <w:rPr>
                <w:sz w:val="21"/>
                <w:szCs w:val="21"/>
              </w:rPr>
            </w:pPr>
            <w:r>
              <w:rPr>
                <w:sz w:val="21"/>
                <w:szCs w:val="21"/>
              </w:rPr>
              <w:t>Get into groups of 6</w:t>
            </w:r>
          </w:p>
          <w:p w:rsidR="00352B58" w:rsidRDefault="00352B58" w:rsidP="00675A0B">
            <w:pPr>
              <w:rPr>
                <w:sz w:val="21"/>
                <w:szCs w:val="21"/>
              </w:rPr>
            </w:pPr>
          </w:p>
          <w:p w:rsidR="00352B58" w:rsidRDefault="00352B58" w:rsidP="00675A0B">
            <w:pPr>
              <w:rPr>
                <w:sz w:val="21"/>
                <w:szCs w:val="21"/>
              </w:rPr>
            </w:pPr>
            <w:r>
              <w:rPr>
                <w:sz w:val="21"/>
                <w:szCs w:val="21"/>
              </w:rPr>
              <w:t>Character Interviews: have a TV talk show with theme characters as guests. Interview the characters about their adventures.</w:t>
            </w:r>
          </w:p>
          <w:p w:rsidR="00352B58" w:rsidRDefault="00352B58" w:rsidP="00675A0B">
            <w:pPr>
              <w:numPr>
                <w:ilvl w:val="0"/>
                <w:numId w:val="3"/>
              </w:numPr>
              <w:rPr>
                <w:sz w:val="21"/>
                <w:szCs w:val="21"/>
              </w:rPr>
            </w:pPr>
            <w:r>
              <w:rPr>
                <w:sz w:val="21"/>
                <w:szCs w:val="21"/>
              </w:rPr>
              <w:t>Choose a host. –It is this person’s job to introduce the characters to the TV audience, and to ask the character’s questions.</w:t>
            </w:r>
          </w:p>
          <w:p w:rsidR="00352B58" w:rsidRDefault="00352B58" w:rsidP="00675A0B">
            <w:pPr>
              <w:numPr>
                <w:ilvl w:val="0"/>
                <w:numId w:val="3"/>
              </w:numPr>
              <w:rPr>
                <w:sz w:val="21"/>
                <w:szCs w:val="21"/>
              </w:rPr>
            </w:pPr>
            <w:r>
              <w:rPr>
                <w:sz w:val="21"/>
                <w:szCs w:val="21"/>
              </w:rPr>
              <w:t xml:space="preserve">Assign character roles: Decide who will play the parts of the characters. This will take 5 people. </w:t>
            </w:r>
          </w:p>
          <w:p w:rsidR="00352B58" w:rsidRDefault="00352B58" w:rsidP="00675A0B">
            <w:pPr>
              <w:numPr>
                <w:ilvl w:val="0"/>
                <w:numId w:val="3"/>
              </w:numPr>
              <w:rPr>
                <w:sz w:val="21"/>
                <w:szCs w:val="21"/>
              </w:rPr>
            </w:pPr>
            <w:r>
              <w:rPr>
                <w:sz w:val="21"/>
                <w:szCs w:val="21"/>
              </w:rPr>
              <w:t>Write the questions: Think of six to eight questions for the host to ask the characters.</w:t>
            </w:r>
          </w:p>
          <w:p w:rsidR="00352B58" w:rsidRPr="006B401F" w:rsidRDefault="00352B58" w:rsidP="00675A0B">
            <w:pPr>
              <w:numPr>
                <w:ilvl w:val="0"/>
                <w:numId w:val="3"/>
              </w:numPr>
              <w:rPr>
                <w:sz w:val="21"/>
                <w:szCs w:val="21"/>
              </w:rPr>
            </w:pPr>
            <w:r>
              <w:rPr>
                <w:sz w:val="21"/>
                <w:szCs w:val="21"/>
              </w:rPr>
              <w:t>Practice and then PERFORM!</w:t>
            </w:r>
          </w:p>
        </w:tc>
      </w:tr>
      <w:tr w:rsidR="00352B58" w:rsidTr="00675A0B">
        <w:trPr>
          <w:trHeight w:val="825"/>
        </w:trPr>
        <w:tc>
          <w:tcPr>
            <w:tcW w:w="1368" w:type="dxa"/>
            <w:vMerge/>
          </w:tcPr>
          <w:p w:rsidR="00352B58" w:rsidRPr="006B401F" w:rsidRDefault="00352B58" w:rsidP="00675A0B">
            <w:pPr>
              <w:jc w:val="center"/>
              <w:rPr>
                <w:b/>
                <w:bCs/>
              </w:rPr>
            </w:pPr>
          </w:p>
        </w:tc>
        <w:tc>
          <w:tcPr>
            <w:tcW w:w="1980" w:type="dxa"/>
            <w:vMerge/>
          </w:tcPr>
          <w:p w:rsidR="00352B58" w:rsidRPr="006B401F" w:rsidRDefault="00352B58" w:rsidP="00675A0B">
            <w:pPr>
              <w:rPr>
                <w:sz w:val="21"/>
                <w:szCs w:val="21"/>
              </w:rPr>
            </w:pPr>
          </w:p>
        </w:tc>
        <w:tc>
          <w:tcPr>
            <w:tcW w:w="1980" w:type="dxa"/>
          </w:tcPr>
          <w:p w:rsidR="00352B58" w:rsidRPr="006B401F" w:rsidRDefault="00352B58" w:rsidP="00675A0B">
            <w:pPr>
              <w:rPr>
                <w:sz w:val="21"/>
                <w:szCs w:val="21"/>
              </w:rPr>
            </w:pPr>
            <w:r w:rsidRPr="006B401F">
              <w:rPr>
                <w:sz w:val="21"/>
                <w:szCs w:val="21"/>
              </w:rPr>
              <w:t xml:space="preserve">(L) </w:t>
            </w:r>
            <w:r>
              <w:rPr>
                <w:sz w:val="21"/>
                <w:szCs w:val="21"/>
              </w:rPr>
              <w:t>Students will design their own TV show. They will be in groups of 6 where they will come up with questions to interview characters with and then perform their interviews.</w:t>
            </w:r>
          </w:p>
        </w:tc>
        <w:tc>
          <w:tcPr>
            <w:tcW w:w="4500" w:type="dxa"/>
            <w:gridSpan w:val="2"/>
            <w:vMerge/>
          </w:tcPr>
          <w:p w:rsidR="00352B58" w:rsidRPr="006B401F" w:rsidRDefault="00352B58" w:rsidP="00675A0B">
            <w:pPr>
              <w:rPr>
                <w:sz w:val="21"/>
                <w:szCs w:val="21"/>
              </w:rPr>
            </w:pPr>
          </w:p>
        </w:tc>
        <w:tc>
          <w:tcPr>
            <w:tcW w:w="4680" w:type="dxa"/>
            <w:gridSpan w:val="2"/>
            <w:vMerge/>
          </w:tcPr>
          <w:p w:rsidR="00352B58" w:rsidRPr="006B401F" w:rsidRDefault="00352B58" w:rsidP="00675A0B">
            <w:pPr>
              <w:rPr>
                <w:sz w:val="21"/>
                <w:szCs w:val="21"/>
              </w:rPr>
            </w:pPr>
          </w:p>
        </w:tc>
      </w:tr>
      <w:tr w:rsidR="00352B58" w:rsidTr="00675A0B">
        <w:trPr>
          <w:trHeight w:val="825"/>
        </w:trPr>
        <w:tc>
          <w:tcPr>
            <w:tcW w:w="1368" w:type="dxa"/>
            <w:vMerge w:val="restart"/>
          </w:tcPr>
          <w:p w:rsidR="00352B58" w:rsidRPr="006B401F" w:rsidRDefault="00352B58" w:rsidP="00675A0B">
            <w:pPr>
              <w:jc w:val="center"/>
              <w:rPr>
                <w:b/>
                <w:bCs/>
              </w:rPr>
            </w:pPr>
          </w:p>
          <w:p w:rsidR="00352B58" w:rsidRPr="006B401F" w:rsidRDefault="00352B58" w:rsidP="00675A0B">
            <w:pPr>
              <w:jc w:val="center"/>
              <w:rPr>
                <w:b/>
                <w:bCs/>
              </w:rPr>
            </w:pPr>
          </w:p>
          <w:p w:rsidR="00352B58" w:rsidRPr="006B401F" w:rsidRDefault="00352B58" w:rsidP="00675A0B">
            <w:pPr>
              <w:jc w:val="center"/>
              <w:rPr>
                <w:b/>
                <w:bCs/>
              </w:rPr>
            </w:pPr>
            <w:r w:rsidRPr="006B401F">
              <w:rPr>
                <w:b/>
                <w:bCs/>
              </w:rPr>
              <w:t>Thurs.</w:t>
            </w:r>
          </w:p>
          <w:p w:rsidR="00352B58" w:rsidRPr="006B401F" w:rsidRDefault="00352B58" w:rsidP="00675A0B">
            <w:pPr>
              <w:jc w:val="center"/>
              <w:rPr>
                <w:b/>
                <w:bCs/>
              </w:rPr>
            </w:pPr>
          </w:p>
        </w:tc>
        <w:tc>
          <w:tcPr>
            <w:tcW w:w="1980" w:type="dxa"/>
            <w:vMerge w:val="restart"/>
          </w:tcPr>
          <w:p w:rsidR="00352B58" w:rsidRPr="006B401F" w:rsidRDefault="00352B58" w:rsidP="00675A0B">
            <w:pPr>
              <w:rPr>
                <w:sz w:val="21"/>
                <w:szCs w:val="21"/>
              </w:rPr>
            </w:pPr>
            <w:r>
              <w:rPr>
                <w:sz w:val="21"/>
                <w:szCs w:val="21"/>
              </w:rPr>
              <w:t xml:space="preserve">Today </w:t>
            </w:r>
            <w:proofErr w:type="gramStart"/>
            <w:r>
              <w:rPr>
                <w:sz w:val="21"/>
                <w:szCs w:val="21"/>
              </w:rPr>
              <w:t xml:space="preserve">will </w:t>
            </w:r>
            <w:proofErr w:type="spellStart"/>
            <w:r>
              <w:rPr>
                <w:sz w:val="21"/>
                <w:szCs w:val="21"/>
              </w:rPr>
              <w:t>will</w:t>
            </w:r>
            <w:proofErr w:type="spellEnd"/>
            <w:proofErr w:type="gramEnd"/>
            <w:r>
              <w:rPr>
                <w:sz w:val="21"/>
                <w:szCs w:val="21"/>
              </w:rPr>
              <w:t xml:space="preserve"> continue with the Character Interviews.</w:t>
            </w:r>
          </w:p>
        </w:tc>
        <w:tc>
          <w:tcPr>
            <w:tcW w:w="1980" w:type="dxa"/>
          </w:tcPr>
          <w:p w:rsidR="00352B58" w:rsidRPr="006B401F" w:rsidRDefault="00352B58" w:rsidP="00675A0B">
            <w:pPr>
              <w:rPr>
                <w:sz w:val="21"/>
                <w:szCs w:val="21"/>
              </w:rPr>
            </w:pPr>
            <w:r w:rsidRPr="006B401F">
              <w:rPr>
                <w:sz w:val="21"/>
                <w:szCs w:val="21"/>
              </w:rPr>
              <w:t>(C) SWBAT</w:t>
            </w:r>
            <w:r>
              <w:rPr>
                <w:sz w:val="21"/>
                <w:szCs w:val="21"/>
              </w:rPr>
              <w:t xml:space="preserve"> </w:t>
            </w:r>
            <w:proofErr w:type="gramStart"/>
            <w:r>
              <w:rPr>
                <w:sz w:val="21"/>
                <w:szCs w:val="21"/>
              </w:rPr>
              <w:t>conduct</w:t>
            </w:r>
            <w:proofErr w:type="gramEnd"/>
            <w:r>
              <w:rPr>
                <w:sz w:val="21"/>
                <w:szCs w:val="21"/>
              </w:rPr>
              <w:t xml:space="preserve"> a TV show in which characters are interviewed.</w:t>
            </w:r>
          </w:p>
        </w:tc>
        <w:tc>
          <w:tcPr>
            <w:tcW w:w="6840" w:type="dxa"/>
            <w:gridSpan w:val="3"/>
            <w:vMerge w:val="restart"/>
          </w:tcPr>
          <w:p w:rsidR="00352B58" w:rsidRDefault="00352B58" w:rsidP="00675A0B">
            <w:pPr>
              <w:rPr>
                <w:sz w:val="21"/>
                <w:szCs w:val="21"/>
              </w:rPr>
            </w:pPr>
            <w:r>
              <w:rPr>
                <w:sz w:val="21"/>
                <w:szCs w:val="21"/>
              </w:rPr>
              <w:t>Get into groups of 6</w:t>
            </w:r>
          </w:p>
          <w:p w:rsidR="00352B58" w:rsidRDefault="00352B58" w:rsidP="00675A0B">
            <w:pPr>
              <w:rPr>
                <w:sz w:val="21"/>
                <w:szCs w:val="21"/>
              </w:rPr>
            </w:pPr>
          </w:p>
          <w:p w:rsidR="00352B58" w:rsidRDefault="00352B58" w:rsidP="00675A0B">
            <w:pPr>
              <w:rPr>
                <w:sz w:val="21"/>
                <w:szCs w:val="21"/>
              </w:rPr>
            </w:pPr>
            <w:r>
              <w:rPr>
                <w:sz w:val="21"/>
                <w:szCs w:val="21"/>
              </w:rPr>
              <w:t>Character Interviews: have a TV talk show with theme characters as guests. Interview the characters about their adventures.</w:t>
            </w:r>
          </w:p>
          <w:p w:rsidR="00352B58" w:rsidRDefault="00352B58" w:rsidP="00675A0B">
            <w:pPr>
              <w:numPr>
                <w:ilvl w:val="0"/>
                <w:numId w:val="4"/>
              </w:numPr>
              <w:rPr>
                <w:sz w:val="21"/>
                <w:szCs w:val="21"/>
              </w:rPr>
            </w:pPr>
            <w:r>
              <w:rPr>
                <w:sz w:val="21"/>
                <w:szCs w:val="21"/>
              </w:rPr>
              <w:t>Choose a host. –It is this person’s job to introduce the characters to the TV audience, and to ask the character’s questions.</w:t>
            </w:r>
          </w:p>
          <w:p w:rsidR="00352B58" w:rsidRDefault="00352B58" w:rsidP="00675A0B">
            <w:pPr>
              <w:numPr>
                <w:ilvl w:val="0"/>
                <w:numId w:val="4"/>
              </w:numPr>
              <w:rPr>
                <w:sz w:val="21"/>
                <w:szCs w:val="21"/>
              </w:rPr>
            </w:pPr>
            <w:r>
              <w:rPr>
                <w:sz w:val="21"/>
                <w:szCs w:val="21"/>
              </w:rPr>
              <w:t xml:space="preserve">Assign character roles: Decide who will play the parts of the characters. This will take 5 people. </w:t>
            </w:r>
          </w:p>
          <w:p w:rsidR="00352B58" w:rsidRDefault="00352B58" w:rsidP="00675A0B">
            <w:pPr>
              <w:numPr>
                <w:ilvl w:val="0"/>
                <w:numId w:val="4"/>
              </w:numPr>
              <w:rPr>
                <w:sz w:val="21"/>
                <w:szCs w:val="21"/>
              </w:rPr>
            </w:pPr>
            <w:r>
              <w:rPr>
                <w:sz w:val="21"/>
                <w:szCs w:val="21"/>
              </w:rPr>
              <w:t>Write the questions: Think of six to eight questions for the host to ask the characters.</w:t>
            </w:r>
          </w:p>
          <w:p w:rsidR="00352B58" w:rsidRPr="006B401F" w:rsidRDefault="00352B58" w:rsidP="00675A0B">
            <w:pPr>
              <w:rPr>
                <w:sz w:val="21"/>
                <w:szCs w:val="21"/>
              </w:rPr>
            </w:pPr>
            <w:r>
              <w:rPr>
                <w:sz w:val="21"/>
                <w:szCs w:val="21"/>
              </w:rPr>
              <w:t>Practice and then PERFORM!</w:t>
            </w:r>
          </w:p>
        </w:tc>
        <w:tc>
          <w:tcPr>
            <w:tcW w:w="2340" w:type="dxa"/>
            <w:vMerge w:val="restart"/>
          </w:tcPr>
          <w:p w:rsidR="00352B58" w:rsidRPr="006B401F" w:rsidRDefault="00352B58" w:rsidP="00675A0B">
            <w:pPr>
              <w:rPr>
                <w:sz w:val="21"/>
                <w:szCs w:val="21"/>
              </w:rPr>
            </w:pPr>
            <w:r>
              <w:rPr>
                <w:sz w:val="21"/>
                <w:szCs w:val="21"/>
              </w:rPr>
              <w:t xml:space="preserve">Remind students that tomorrow we will be testing on these two selections. Have students get with </w:t>
            </w:r>
            <w:proofErr w:type="gramStart"/>
            <w:r>
              <w:rPr>
                <w:sz w:val="21"/>
                <w:szCs w:val="21"/>
              </w:rPr>
              <w:t>a  partner</w:t>
            </w:r>
            <w:proofErr w:type="gramEnd"/>
            <w:r>
              <w:rPr>
                <w:sz w:val="21"/>
                <w:szCs w:val="21"/>
              </w:rPr>
              <w:t xml:space="preserve"> to review what they read this week.</w:t>
            </w:r>
          </w:p>
        </w:tc>
      </w:tr>
      <w:tr w:rsidR="00352B58" w:rsidTr="00675A0B">
        <w:trPr>
          <w:trHeight w:val="825"/>
        </w:trPr>
        <w:tc>
          <w:tcPr>
            <w:tcW w:w="1368" w:type="dxa"/>
            <w:vMerge/>
          </w:tcPr>
          <w:p w:rsidR="00352B58" w:rsidRPr="006B401F" w:rsidRDefault="00352B58" w:rsidP="00675A0B">
            <w:pPr>
              <w:jc w:val="center"/>
              <w:rPr>
                <w:b/>
                <w:bCs/>
              </w:rPr>
            </w:pPr>
          </w:p>
        </w:tc>
        <w:tc>
          <w:tcPr>
            <w:tcW w:w="1980" w:type="dxa"/>
            <w:vMerge/>
          </w:tcPr>
          <w:p w:rsidR="00352B58" w:rsidRPr="006B401F" w:rsidRDefault="00352B58" w:rsidP="00675A0B">
            <w:pPr>
              <w:rPr>
                <w:sz w:val="21"/>
                <w:szCs w:val="21"/>
              </w:rPr>
            </w:pPr>
          </w:p>
        </w:tc>
        <w:tc>
          <w:tcPr>
            <w:tcW w:w="1980" w:type="dxa"/>
          </w:tcPr>
          <w:p w:rsidR="00352B58" w:rsidRPr="006B401F" w:rsidRDefault="00352B58" w:rsidP="00675A0B">
            <w:pPr>
              <w:rPr>
                <w:sz w:val="21"/>
                <w:szCs w:val="21"/>
              </w:rPr>
            </w:pPr>
            <w:r w:rsidRPr="006B401F">
              <w:rPr>
                <w:sz w:val="21"/>
                <w:szCs w:val="21"/>
              </w:rPr>
              <w:t xml:space="preserve">(L) </w:t>
            </w:r>
            <w:r>
              <w:rPr>
                <w:sz w:val="21"/>
                <w:szCs w:val="21"/>
              </w:rPr>
              <w:t>Students will design their own TV show. They will be in groups of 6 where they will come up with questions to interview characters with and then perform their</w:t>
            </w:r>
          </w:p>
        </w:tc>
        <w:tc>
          <w:tcPr>
            <w:tcW w:w="6840" w:type="dxa"/>
            <w:gridSpan w:val="3"/>
            <w:vMerge/>
          </w:tcPr>
          <w:p w:rsidR="00352B58" w:rsidRPr="006B401F" w:rsidRDefault="00352B58" w:rsidP="00675A0B">
            <w:pPr>
              <w:rPr>
                <w:sz w:val="21"/>
                <w:szCs w:val="21"/>
              </w:rPr>
            </w:pPr>
          </w:p>
        </w:tc>
        <w:tc>
          <w:tcPr>
            <w:tcW w:w="2340" w:type="dxa"/>
            <w:vMerge/>
          </w:tcPr>
          <w:p w:rsidR="00352B58" w:rsidRPr="006B401F" w:rsidRDefault="00352B58" w:rsidP="00675A0B">
            <w:pPr>
              <w:rPr>
                <w:sz w:val="21"/>
                <w:szCs w:val="21"/>
              </w:rPr>
            </w:pPr>
          </w:p>
        </w:tc>
      </w:tr>
      <w:tr w:rsidR="00352B58" w:rsidTr="00675A0B">
        <w:trPr>
          <w:trHeight w:val="825"/>
        </w:trPr>
        <w:tc>
          <w:tcPr>
            <w:tcW w:w="1368" w:type="dxa"/>
            <w:vMerge w:val="restart"/>
          </w:tcPr>
          <w:p w:rsidR="00352B58" w:rsidRPr="006B401F" w:rsidRDefault="00352B58" w:rsidP="00675A0B">
            <w:pPr>
              <w:jc w:val="center"/>
              <w:rPr>
                <w:b/>
                <w:bCs/>
              </w:rPr>
            </w:pPr>
          </w:p>
          <w:p w:rsidR="00352B58" w:rsidRPr="006B401F" w:rsidRDefault="00352B58" w:rsidP="00675A0B">
            <w:pPr>
              <w:jc w:val="center"/>
              <w:rPr>
                <w:b/>
                <w:bCs/>
              </w:rPr>
            </w:pPr>
          </w:p>
          <w:p w:rsidR="00352B58" w:rsidRPr="006B401F" w:rsidRDefault="00352B58" w:rsidP="00675A0B">
            <w:pPr>
              <w:jc w:val="center"/>
              <w:rPr>
                <w:b/>
                <w:bCs/>
              </w:rPr>
            </w:pPr>
            <w:r w:rsidRPr="006B401F">
              <w:rPr>
                <w:b/>
                <w:bCs/>
              </w:rPr>
              <w:t>Fri.</w:t>
            </w:r>
          </w:p>
          <w:p w:rsidR="00352B58" w:rsidRPr="006B401F" w:rsidRDefault="00352B58" w:rsidP="00675A0B">
            <w:pPr>
              <w:jc w:val="center"/>
              <w:rPr>
                <w:b/>
                <w:bCs/>
              </w:rPr>
            </w:pPr>
          </w:p>
        </w:tc>
        <w:tc>
          <w:tcPr>
            <w:tcW w:w="1980" w:type="dxa"/>
            <w:vMerge w:val="restart"/>
          </w:tcPr>
          <w:p w:rsidR="00352B58" w:rsidRPr="006B401F" w:rsidRDefault="00352B58" w:rsidP="00675A0B">
            <w:pPr>
              <w:rPr>
                <w:sz w:val="21"/>
                <w:szCs w:val="21"/>
              </w:rPr>
            </w:pPr>
            <w:r>
              <w:rPr>
                <w:sz w:val="21"/>
                <w:szCs w:val="21"/>
              </w:rPr>
              <w:t>Today we will be testing.</w:t>
            </w:r>
          </w:p>
        </w:tc>
        <w:tc>
          <w:tcPr>
            <w:tcW w:w="1980" w:type="dxa"/>
          </w:tcPr>
          <w:p w:rsidR="00352B58" w:rsidRPr="006B401F" w:rsidRDefault="00352B58" w:rsidP="00675A0B">
            <w:pPr>
              <w:rPr>
                <w:sz w:val="21"/>
                <w:szCs w:val="21"/>
              </w:rPr>
            </w:pPr>
            <w:r w:rsidRPr="006B401F">
              <w:rPr>
                <w:sz w:val="21"/>
                <w:szCs w:val="21"/>
              </w:rPr>
              <w:t>(C) SWBAT</w:t>
            </w:r>
            <w:r>
              <w:rPr>
                <w:sz w:val="21"/>
                <w:szCs w:val="21"/>
              </w:rPr>
              <w:t xml:space="preserve"> </w:t>
            </w:r>
            <w:proofErr w:type="gramStart"/>
            <w:r>
              <w:rPr>
                <w:sz w:val="21"/>
                <w:szCs w:val="21"/>
              </w:rPr>
              <w:t>show</w:t>
            </w:r>
            <w:proofErr w:type="gramEnd"/>
            <w:r>
              <w:rPr>
                <w:sz w:val="21"/>
                <w:szCs w:val="21"/>
              </w:rPr>
              <w:t xml:space="preserve"> how well they comprehended their stories this week by taking an assessment.</w:t>
            </w:r>
          </w:p>
        </w:tc>
        <w:tc>
          <w:tcPr>
            <w:tcW w:w="2160" w:type="dxa"/>
            <w:vMerge w:val="restart"/>
          </w:tcPr>
          <w:p w:rsidR="00352B58" w:rsidRPr="006B401F" w:rsidRDefault="00352B58" w:rsidP="00675A0B">
            <w:pPr>
              <w:rPr>
                <w:sz w:val="21"/>
                <w:szCs w:val="21"/>
              </w:rPr>
            </w:pPr>
            <w:r>
              <w:rPr>
                <w:sz w:val="21"/>
                <w:szCs w:val="21"/>
              </w:rPr>
              <w:t>Review stories from this week’s selections.</w:t>
            </w:r>
          </w:p>
        </w:tc>
        <w:tc>
          <w:tcPr>
            <w:tcW w:w="4680" w:type="dxa"/>
            <w:gridSpan w:val="2"/>
            <w:vMerge w:val="restart"/>
          </w:tcPr>
          <w:p w:rsidR="00352B58" w:rsidRPr="006B401F" w:rsidRDefault="00352B58" w:rsidP="00675A0B">
            <w:pPr>
              <w:rPr>
                <w:sz w:val="21"/>
                <w:szCs w:val="21"/>
              </w:rPr>
            </w:pPr>
            <w:r>
              <w:rPr>
                <w:sz w:val="21"/>
                <w:szCs w:val="21"/>
              </w:rPr>
              <w:t>TEST</w:t>
            </w:r>
          </w:p>
        </w:tc>
        <w:tc>
          <w:tcPr>
            <w:tcW w:w="2340" w:type="dxa"/>
            <w:vMerge w:val="restart"/>
          </w:tcPr>
          <w:p w:rsidR="00352B58" w:rsidRPr="006B401F" w:rsidRDefault="00352B58" w:rsidP="00675A0B">
            <w:pPr>
              <w:rPr>
                <w:sz w:val="21"/>
                <w:szCs w:val="21"/>
              </w:rPr>
            </w:pPr>
          </w:p>
        </w:tc>
      </w:tr>
      <w:tr w:rsidR="00352B58" w:rsidTr="00675A0B">
        <w:trPr>
          <w:trHeight w:val="825"/>
        </w:trPr>
        <w:tc>
          <w:tcPr>
            <w:tcW w:w="1368" w:type="dxa"/>
            <w:vMerge/>
          </w:tcPr>
          <w:p w:rsidR="00352B58" w:rsidRPr="006B401F" w:rsidRDefault="00352B58" w:rsidP="00675A0B">
            <w:pPr>
              <w:jc w:val="center"/>
              <w:rPr>
                <w:b/>
                <w:bCs/>
              </w:rPr>
            </w:pPr>
          </w:p>
        </w:tc>
        <w:tc>
          <w:tcPr>
            <w:tcW w:w="1980" w:type="dxa"/>
            <w:vMerge/>
          </w:tcPr>
          <w:p w:rsidR="00352B58" w:rsidRDefault="00352B58" w:rsidP="00675A0B"/>
        </w:tc>
        <w:tc>
          <w:tcPr>
            <w:tcW w:w="1980" w:type="dxa"/>
          </w:tcPr>
          <w:p w:rsidR="00352B58" w:rsidRDefault="00352B58" w:rsidP="00675A0B">
            <w:r w:rsidRPr="006B401F">
              <w:rPr>
                <w:sz w:val="21"/>
                <w:szCs w:val="21"/>
              </w:rPr>
              <w:t xml:space="preserve">(L) </w:t>
            </w:r>
            <w:r>
              <w:rPr>
                <w:sz w:val="21"/>
                <w:szCs w:val="21"/>
              </w:rPr>
              <w:t>Students will take a test on what they have learned while reading these stories this week.</w:t>
            </w:r>
          </w:p>
        </w:tc>
        <w:tc>
          <w:tcPr>
            <w:tcW w:w="2160" w:type="dxa"/>
            <w:vMerge/>
          </w:tcPr>
          <w:p w:rsidR="00352B58" w:rsidRDefault="00352B58" w:rsidP="00675A0B"/>
        </w:tc>
        <w:tc>
          <w:tcPr>
            <w:tcW w:w="4680" w:type="dxa"/>
            <w:gridSpan w:val="2"/>
            <w:vMerge/>
          </w:tcPr>
          <w:p w:rsidR="00352B58" w:rsidRDefault="00352B58" w:rsidP="00675A0B"/>
        </w:tc>
        <w:tc>
          <w:tcPr>
            <w:tcW w:w="2340" w:type="dxa"/>
            <w:vMerge/>
          </w:tcPr>
          <w:p w:rsidR="00352B58" w:rsidRDefault="00352B58" w:rsidP="00675A0B"/>
        </w:tc>
      </w:tr>
    </w:tbl>
    <w:p w:rsidR="00D05FF7" w:rsidRDefault="00352B58"/>
    <w:sectPr w:rsidR="00D05FF7" w:rsidSect="00352B58">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830B4"/>
    <w:multiLevelType w:val="hybridMultilevel"/>
    <w:tmpl w:val="288A7C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C37CBA"/>
    <w:multiLevelType w:val="hybridMultilevel"/>
    <w:tmpl w:val="BE0C4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6D76DC"/>
    <w:multiLevelType w:val="hybridMultilevel"/>
    <w:tmpl w:val="F20C41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536523"/>
    <w:multiLevelType w:val="hybridMultilevel"/>
    <w:tmpl w:val="F20C41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drawingGridHorizontalSpacing w:val="110"/>
  <w:displayHorizontalDrawingGridEvery w:val="2"/>
  <w:characterSpacingControl w:val="doNotCompress"/>
  <w:compat/>
  <w:rsids>
    <w:rsidRoot w:val="00352B58"/>
    <w:rsid w:val="00317B6D"/>
    <w:rsid w:val="00352B58"/>
    <w:rsid w:val="008A6F51"/>
    <w:rsid w:val="00ED5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B58"/>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998</Words>
  <Characters>5693</Characters>
  <Application>Microsoft Office Word</Application>
  <DocSecurity>0</DocSecurity>
  <Lines>47</Lines>
  <Paragraphs>13</Paragraphs>
  <ScaleCrop>false</ScaleCrop>
  <Company/>
  <LinksUpToDate>false</LinksUpToDate>
  <CharactersWithSpaces>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Hatley</dc:creator>
  <cp:lastModifiedBy>Courtney Hatley</cp:lastModifiedBy>
  <cp:revision>1</cp:revision>
  <dcterms:created xsi:type="dcterms:W3CDTF">2010-09-28T01:27:00Z</dcterms:created>
  <dcterms:modified xsi:type="dcterms:W3CDTF">2010-09-28T01:29:00Z</dcterms:modified>
</cp:coreProperties>
</file>