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1368"/>
        <w:gridCol w:w="3067"/>
        <w:gridCol w:w="2880"/>
        <w:gridCol w:w="3600"/>
        <w:gridCol w:w="3780"/>
      </w:tblGrid>
      <w:tr w:rsidR="000D3391" w:rsidTr="00146299">
        <w:trPr>
          <w:trHeight w:val="278"/>
        </w:trPr>
        <w:tc>
          <w:tcPr>
            <w:tcW w:w="1368" w:type="dxa"/>
            <w:vMerge w:val="restart"/>
            <w:tcFitText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AA758A">
              <w:rPr>
                <w:b/>
                <w:bCs/>
              </w:rPr>
              <w:t>WRITING</w:t>
            </w:r>
          </w:p>
        </w:tc>
        <w:tc>
          <w:tcPr>
            <w:tcW w:w="5947" w:type="dxa"/>
            <w:gridSpan w:val="2"/>
            <w:shd w:val="clear" w:color="auto" w:fill="CCCCCC"/>
          </w:tcPr>
          <w:p w:rsidR="000D3391" w:rsidRPr="00955C7C" w:rsidRDefault="000D3391" w:rsidP="00146299">
            <w:pPr>
              <w:tabs>
                <w:tab w:val="left" w:pos="3357"/>
              </w:tabs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Connect</w:t>
            </w:r>
          </w:p>
        </w:tc>
        <w:tc>
          <w:tcPr>
            <w:tcW w:w="3600" w:type="dxa"/>
            <w:shd w:val="clear" w:color="auto" w:fill="CCCCCC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Teach</w:t>
            </w:r>
          </w:p>
        </w:tc>
        <w:tc>
          <w:tcPr>
            <w:tcW w:w="3780" w:type="dxa"/>
            <w:shd w:val="clear" w:color="auto" w:fill="CCCCCC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Engage</w:t>
            </w:r>
          </w:p>
        </w:tc>
      </w:tr>
      <w:tr w:rsidR="000D3391" w:rsidTr="00146299">
        <w:trPr>
          <w:trHeight w:val="350"/>
        </w:trPr>
        <w:tc>
          <w:tcPr>
            <w:tcW w:w="1368" w:type="dxa"/>
            <w:vMerge/>
            <w:tcBorders>
              <w:bottom w:val="single" w:sz="4" w:space="0" w:color="auto"/>
            </w:tcBorders>
            <w:tcFitText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</w:tc>
        <w:tc>
          <w:tcPr>
            <w:tcW w:w="3067" w:type="dxa"/>
            <w:tcBorders>
              <w:bottom w:val="single" w:sz="4" w:space="0" w:color="auto"/>
            </w:tcBorders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Focus/Review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Objectives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 xml:space="preserve">Teacher Input/ 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Guided Practice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Independent Practice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Closure/Review</w:t>
            </w:r>
          </w:p>
        </w:tc>
      </w:tr>
      <w:tr w:rsidR="000D3391" w:rsidTr="00146299">
        <w:trPr>
          <w:trHeight w:hRule="exact" w:val="1747"/>
        </w:trPr>
        <w:tc>
          <w:tcPr>
            <w:tcW w:w="1368" w:type="dxa"/>
            <w:shd w:val="clear" w:color="auto" w:fill="auto"/>
            <w:vAlign w:val="center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Mon.</w:t>
            </w:r>
          </w:p>
          <w:p w:rsidR="000D3391" w:rsidRPr="00955C7C" w:rsidRDefault="000D3391" w:rsidP="00146299">
            <w:pPr>
              <w:jc w:val="center"/>
              <w:rPr>
                <w:bCs/>
                <w:i/>
              </w:rPr>
            </w:pPr>
          </w:p>
          <w:p w:rsidR="000D3391" w:rsidRPr="00955C7C" w:rsidRDefault="000D3391" w:rsidP="00146299">
            <w:pPr>
              <w:jc w:val="center"/>
              <w:rPr>
                <w:bCs/>
                <w:i/>
              </w:rPr>
            </w:pPr>
          </w:p>
        </w:tc>
        <w:tc>
          <w:tcPr>
            <w:tcW w:w="3067" w:type="dxa"/>
            <w:shd w:val="clear" w:color="auto" w:fill="auto"/>
          </w:tcPr>
          <w:p w:rsidR="000D3391" w:rsidRPr="00955C7C" w:rsidRDefault="000D3391" w:rsidP="001462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E.Q.: What is a noun?</w:t>
            </w:r>
          </w:p>
        </w:tc>
        <w:tc>
          <w:tcPr>
            <w:tcW w:w="2880" w:type="dxa"/>
            <w:shd w:val="clear" w:color="auto" w:fill="auto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SWBAT identify noun when reading or writing sentences. </w:t>
            </w:r>
          </w:p>
        </w:tc>
        <w:tc>
          <w:tcPr>
            <w:tcW w:w="7380" w:type="dxa"/>
            <w:gridSpan w:val="2"/>
            <w:shd w:val="clear" w:color="auto" w:fill="auto"/>
          </w:tcPr>
          <w:p w:rsidR="000D3391" w:rsidRDefault="000D3391" w:rsidP="00146299">
            <w:pPr>
              <w:rPr>
                <w:sz w:val="21"/>
                <w:szCs w:val="21"/>
              </w:rPr>
            </w:pPr>
            <w:r w:rsidRPr="00303F18">
              <w:rPr>
                <w:sz w:val="21"/>
                <w:szCs w:val="21"/>
              </w:rPr>
              <w:t>Proper nouns name specific, one-of-a-kind items while common nouns identify the general varieties. Proper nouns always begin with capital letters; common noun</w:t>
            </w:r>
            <w:r>
              <w:rPr>
                <w:sz w:val="21"/>
                <w:szCs w:val="21"/>
              </w:rPr>
              <w:t>s, on the other hand, only requi</w:t>
            </w:r>
            <w:r w:rsidRPr="00303F18">
              <w:rPr>
                <w:sz w:val="21"/>
                <w:szCs w:val="21"/>
              </w:rPr>
              <w:t>re capitalization if they start the sentence or are part of a title.</w:t>
            </w:r>
          </w:p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-Give students Poem “Nouns” to read silently as I read it aloud. Have students complete the form on the back after reading the poem again with a partner.</w:t>
            </w:r>
          </w:p>
        </w:tc>
      </w:tr>
      <w:tr w:rsidR="000D3391" w:rsidTr="00146299">
        <w:trPr>
          <w:trHeight w:hRule="exact" w:val="1584"/>
        </w:trPr>
        <w:tc>
          <w:tcPr>
            <w:tcW w:w="1368" w:type="dxa"/>
            <w:shd w:val="clear" w:color="auto" w:fill="auto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Tues.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</w:tc>
        <w:tc>
          <w:tcPr>
            <w:tcW w:w="3067" w:type="dxa"/>
            <w:shd w:val="clear" w:color="auto" w:fill="auto"/>
          </w:tcPr>
          <w:p w:rsidR="000D3391" w:rsidRPr="00955C7C" w:rsidRDefault="000D3391" w:rsidP="001462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E.Q.: What is a Proper Noun?</w:t>
            </w:r>
          </w:p>
        </w:tc>
        <w:tc>
          <w:tcPr>
            <w:tcW w:w="2880" w:type="dxa"/>
            <w:shd w:val="clear" w:color="auto" w:fill="auto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SWBAT apply knowledge of proper nouns by writing a short story about Mr. Proper Noun.</w:t>
            </w:r>
          </w:p>
        </w:tc>
        <w:tc>
          <w:tcPr>
            <w:tcW w:w="3600" w:type="dxa"/>
            <w:shd w:val="clear" w:color="auto" w:fill="auto"/>
          </w:tcPr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Have student watch the interactive lesson on proper nouns.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</w:p>
          <w:p w:rsidR="000D3391" w:rsidRDefault="000D3391" w:rsidP="00146299">
            <w:pPr>
              <w:rPr>
                <w:sz w:val="21"/>
                <w:szCs w:val="21"/>
              </w:rPr>
            </w:pPr>
            <w:hyperlink r:id="rId4" w:history="1">
              <w:r w:rsidRPr="000F1D23">
                <w:rPr>
                  <w:rStyle w:val="Hyperlink"/>
                  <w:sz w:val="21"/>
                  <w:szCs w:val="21"/>
                </w:rPr>
                <w:t>Proper Nouns</w:t>
              </w:r>
            </w:hyperlink>
          </w:p>
          <w:p w:rsidR="000D3391" w:rsidRPr="00955C7C" w:rsidRDefault="000D3391" w:rsidP="00146299">
            <w:pPr>
              <w:rPr>
                <w:sz w:val="21"/>
                <w:szCs w:val="21"/>
              </w:rPr>
            </w:pPr>
            <w:r w:rsidRPr="00E12C50">
              <w:rPr>
                <w:sz w:val="21"/>
                <w:szCs w:val="21"/>
              </w:rPr>
              <w:t>http://www.ricecookerstudios.com/assets/animation/anim00A.swf</w:t>
            </w:r>
          </w:p>
        </w:tc>
        <w:tc>
          <w:tcPr>
            <w:tcW w:w="3780" w:type="dxa"/>
            <w:shd w:val="clear" w:color="auto" w:fill="auto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After discussing proper nouns, have students write a short story about Mr. Proper Noun. There story should contain at least 10 proper nouns; must describe what a proper noun is; and they must circle all the proper nouns.</w:t>
            </w:r>
          </w:p>
        </w:tc>
      </w:tr>
      <w:tr w:rsidR="000D3391" w:rsidTr="00146299">
        <w:trPr>
          <w:trHeight w:hRule="exact" w:val="1657"/>
        </w:trPr>
        <w:tc>
          <w:tcPr>
            <w:tcW w:w="1368" w:type="dxa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Wed.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</w:tc>
        <w:tc>
          <w:tcPr>
            <w:tcW w:w="3067" w:type="dxa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E.Q.: What is a common noun?</w:t>
            </w:r>
          </w:p>
        </w:tc>
        <w:tc>
          <w:tcPr>
            <w:tcW w:w="2880" w:type="dxa"/>
            <w:shd w:val="clear" w:color="auto" w:fill="auto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SWBAT create a list of common nouns that deal with school, Autumn, and sports, etc.</w:t>
            </w:r>
          </w:p>
        </w:tc>
        <w:tc>
          <w:tcPr>
            <w:tcW w:w="3600" w:type="dxa"/>
          </w:tcPr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Teach students that common nouns are nouns that name a person, place, or thing, but are not capitalized.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Watch “Name that Noun”</w:t>
            </w:r>
          </w:p>
          <w:p w:rsidR="000D3391" w:rsidRPr="00955C7C" w:rsidRDefault="000D3391" w:rsidP="00146299">
            <w:pPr>
              <w:rPr>
                <w:sz w:val="21"/>
                <w:szCs w:val="21"/>
              </w:rPr>
            </w:pPr>
            <w:r w:rsidRPr="00FF3655">
              <w:rPr>
                <w:sz w:val="21"/>
                <w:szCs w:val="21"/>
              </w:rPr>
              <w:t>http://languagearts.pppst.com/nouns.html</w:t>
            </w:r>
          </w:p>
        </w:tc>
        <w:tc>
          <w:tcPr>
            <w:tcW w:w="3780" w:type="dxa"/>
          </w:tcPr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Have students work with partners to make lists of common nouns that deal with: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School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Autumn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Sports</w:t>
            </w:r>
          </w:p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Candy</w:t>
            </w:r>
          </w:p>
        </w:tc>
      </w:tr>
      <w:tr w:rsidR="000D3391" w:rsidTr="00146299">
        <w:trPr>
          <w:trHeight w:hRule="exact" w:val="1584"/>
        </w:trPr>
        <w:tc>
          <w:tcPr>
            <w:tcW w:w="1368" w:type="dxa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Thurs.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</w:tc>
        <w:tc>
          <w:tcPr>
            <w:tcW w:w="3067" w:type="dxa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E.Q.: What are nouns</w:t>
            </w:r>
          </w:p>
        </w:tc>
        <w:tc>
          <w:tcPr>
            <w:tcW w:w="2880" w:type="dxa"/>
            <w:shd w:val="clear" w:color="auto" w:fill="auto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SWBAT identify nouns.</w:t>
            </w:r>
          </w:p>
        </w:tc>
        <w:tc>
          <w:tcPr>
            <w:tcW w:w="3600" w:type="dxa"/>
          </w:tcPr>
          <w:p w:rsidR="000D3391" w:rsidRPr="00A60796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Watch the video “</w:t>
            </w:r>
            <w:r>
              <w:rPr>
                <w:rFonts w:ascii="Arial" w:hAnsi="Arial" w:cs="Arial"/>
              </w:rPr>
              <w:t>Introductions to Parts of Speech: Herman's Chow-Down Nouns</w:t>
            </w:r>
            <w:proofErr w:type="gramStart"/>
            <w:r>
              <w:rPr>
                <w:rFonts w:ascii="Arial" w:hAnsi="Arial" w:cs="Arial"/>
              </w:rPr>
              <w:t xml:space="preserve">”  </w:t>
            </w:r>
            <w:r>
              <w:rPr>
                <w:sz w:val="21"/>
                <w:szCs w:val="21"/>
              </w:rPr>
              <w:t>on</w:t>
            </w:r>
            <w:proofErr w:type="gramEnd"/>
            <w:r>
              <w:rPr>
                <w:sz w:val="21"/>
                <w:szCs w:val="21"/>
              </w:rPr>
              <w:t xml:space="preserve"> Learn 360.</w:t>
            </w:r>
          </w:p>
        </w:tc>
        <w:tc>
          <w:tcPr>
            <w:tcW w:w="3780" w:type="dxa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Students will work with partners to create a story about Herman and his nouns.</w:t>
            </w:r>
          </w:p>
        </w:tc>
      </w:tr>
      <w:tr w:rsidR="000D3391" w:rsidTr="00146299">
        <w:trPr>
          <w:trHeight w:hRule="exact" w:val="1720"/>
        </w:trPr>
        <w:tc>
          <w:tcPr>
            <w:tcW w:w="1368" w:type="dxa"/>
          </w:tcPr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  <w:r w:rsidRPr="00955C7C">
              <w:rPr>
                <w:b/>
                <w:bCs/>
              </w:rPr>
              <w:t>Fri.</w:t>
            </w:r>
          </w:p>
          <w:p w:rsidR="000D3391" w:rsidRPr="00955C7C" w:rsidRDefault="000D3391" w:rsidP="00146299">
            <w:pPr>
              <w:jc w:val="center"/>
              <w:rPr>
                <w:b/>
                <w:bCs/>
              </w:rPr>
            </w:pPr>
          </w:p>
        </w:tc>
        <w:tc>
          <w:tcPr>
            <w:tcW w:w="3067" w:type="dxa"/>
          </w:tcPr>
          <w:p w:rsidR="000D3391" w:rsidRDefault="000D3391" w:rsidP="00146299">
            <w:pPr>
              <w:rPr>
                <w:sz w:val="21"/>
                <w:szCs w:val="21"/>
              </w:rPr>
            </w:pP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E.Q.: Why is it important to 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Know the difference between common and proper nouns?</w:t>
            </w:r>
          </w:p>
          <w:p w:rsidR="000D3391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USE this site for Nouns: </w:t>
            </w:r>
          </w:p>
          <w:p w:rsidR="000D3391" w:rsidRPr="00955C7C" w:rsidRDefault="000D3391" w:rsidP="00146299">
            <w:pPr>
              <w:rPr>
                <w:sz w:val="21"/>
                <w:szCs w:val="21"/>
              </w:rPr>
            </w:pPr>
            <w:r w:rsidRPr="00FF3655">
              <w:rPr>
                <w:sz w:val="21"/>
                <w:szCs w:val="21"/>
              </w:rPr>
              <w:t>http://languagearts.pppst.com/nouns.html</w:t>
            </w:r>
          </w:p>
        </w:tc>
        <w:tc>
          <w:tcPr>
            <w:tcW w:w="2880" w:type="dxa"/>
            <w:shd w:val="clear" w:color="auto" w:fill="auto"/>
          </w:tcPr>
          <w:p w:rsidR="000D3391" w:rsidRDefault="000D3391" w:rsidP="00146299">
            <w:r>
              <w:t>Students will show what they have learned about nouns this week through a quick informal assessment.</w:t>
            </w:r>
          </w:p>
        </w:tc>
        <w:tc>
          <w:tcPr>
            <w:tcW w:w="7380" w:type="dxa"/>
            <w:gridSpan w:val="2"/>
          </w:tcPr>
          <w:p w:rsidR="000D3391" w:rsidRPr="00955C7C" w:rsidRDefault="000D3391" w:rsidP="0014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Today students will be assessed on what they have learned about nouns. They will be given a paper with 30 different nouns on it. They will need to cut each noun out and place it in the correct circle: Proper Noun or Common Noun.</w:t>
            </w:r>
          </w:p>
        </w:tc>
      </w:tr>
    </w:tbl>
    <w:p w:rsidR="00D05FF7" w:rsidRPr="000D3391" w:rsidRDefault="000D3391">
      <w:pPr>
        <w:rPr>
          <w:strike/>
        </w:rPr>
      </w:pPr>
    </w:p>
    <w:sectPr w:rsidR="00D05FF7" w:rsidRPr="000D3391" w:rsidSect="000D339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3391"/>
    <w:rsid w:val="000D3391"/>
    <w:rsid w:val="00317B6D"/>
    <w:rsid w:val="00991B0D"/>
    <w:rsid w:val="00ED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9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33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Proper%20Nou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Hatley</dc:creator>
  <cp:lastModifiedBy>Courtney Hatley</cp:lastModifiedBy>
  <cp:revision>1</cp:revision>
  <dcterms:created xsi:type="dcterms:W3CDTF">2010-09-28T01:40:00Z</dcterms:created>
  <dcterms:modified xsi:type="dcterms:W3CDTF">2010-09-28T01:40:00Z</dcterms:modified>
</cp:coreProperties>
</file>