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1368"/>
        <w:gridCol w:w="1980"/>
        <w:gridCol w:w="1980"/>
        <w:gridCol w:w="2160"/>
        <w:gridCol w:w="2340"/>
        <w:gridCol w:w="2340"/>
        <w:gridCol w:w="2340"/>
      </w:tblGrid>
      <w:tr w:rsidR="00F45C73">
        <w:tc>
          <w:tcPr>
            <w:tcW w:w="1368" w:type="dxa"/>
            <w:tcBorders>
              <w:bottom w:val="single" w:sz="4" w:space="0" w:color="auto"/>
            </w:tcBorders>
            <w:shd w:val="clear" w:color="auto" w:fill="CCCCCC"/>
            <w:tcFitText/>
          </w:tcPr>
          <w:p w:rsidR="00F45C73" w:rsidRPr="00514503" w:rsidRDefault="00F45C73" w:rsidP="00CD1B3B">
            <w:pPr>
              <w:jc w:val="center"/>
              <w:rPr>
                <w:b/>
                <w:bCs/>
              </w:rPr>
            </w:pPr>
            <w:bookmarkStart w:id="0" w:name="OLE_LINK1"/>
            <w:r w:rsidRPr="00514503">
              <w:rPr>
                <w:b/>
                <w:bCs/>
                <w:spacing w:val="123"/>
              </w:rPr>
              <w:t>MAT</w:t>
            </w:r>
            <w:r w:rsidRPr="00514503">
              <w:rPr>
                <w:b/>
                <w:bCs/>
                <w:spacing w:val="3"/>
              </w:rPr>
              <w:t>H</w:t>
            </w:r>
          </w:p>
        </w:tc>
        <w:tc>
          <w:tcPr>
            <w:tcW w:w="1980" w:type="dxa"/>
            <w:tcBorders>
              <w:bottom w:val="single" w:sz="4" w:space="0" w:color="auto"/>
            </w:tcBorders>
            <w:shd w:val="clear" w:color="auto" w:fill="CCCCCC"/>
          </w:tcPr>
          <w:p w:rsidR="00F45C73" w:rsidRPr="00514503" w:rsidRDefault="00F45C73" w:rsidP="00CD1B3B">
            <w:pPr>
              <w:jc w:val="center"/>
              <w:rPr>
                <w:b/>
                <w:bCs/>
              </w:rPr>
            </w:pPr>
            <w:r w:rsidRPr="00514503">
              <w:rPr>
                <w:b/>
                <w:bCs/>
              </w:rPr>
              <w:t>Focus and Review</w:t>
            </w:r>
          </w:p>
        </w:tc>
        <w:tc>
          <w:tcPr>
            <w:tcW w:w="1980" w:type="dxa"/>
            <w:tcBorders>
              <w:bottom w:val="single" w:sz="4" w:space="0" w:color="auto"/>
            </w:tcBorders>
            <w:shd w:val="clear" w:color="auto" w:fill="CCCCCC"/>
          </w:tcPr>
          <w:p w:rsidR="00F45C73" w:rsidRPr="00514503" w:rsidRDefault="00F45C73" w:rsidP="00CD1B3B">
            <w:pPr>
              <w:jc w:val="center"/>
              <w:rPr>
                <w:b/>
                <w:bCs/>
              </w:rPr>
            </w:pPr>
            <w:r w:rsidRPr="00514503">
              <w:rPr>
                <w:b/>
                <w:bCs/>
              </w:rPr>
              <w:t>Objectives</w:t>
            </w:r>
          </w:p>
        </w:tc>
        <w:tc>
          <w:tcPr>
            <w:tcW w:w="2160" w:type="dxa"/>
            <w:tcBorders>
              <w:bottom w:val="single" w:sz="4" w:space="0" w:color="auto"/>
            </w:tcBorders>
            <w:shd w:val="clear" w:color="auto" w:fill="CCCCCC"/>
          </w:tcPr>
          <w:p w:rsidR="00F45C73" w:rsidRPr="00514503" w:rsidRDefault="00F45C73" w:rsidP="00CD1B3B">
            <w:pPr>
              <w:jc w:val="center"/>
              <w:rPr>
                <w:b/>
                <w:bCs/>
              </w:rPr>
            </w:pPr>
            <w:r w:rsidRPr="00514503">
              <w:rPr>
                <w:b/>
                <w:bCs/>
              </w:rPr>
              <w:t>Teacher Input</w:t>
            </w:r>
          </w:p>
        </w:tc>
        <w:tc>
          <w:tcPr>
            <w:tcW w:w="2340" w:type="dxa"/>
            <w:tcBorders>
              <w:bottom w:val="single" w:sz="4" w:space="0" w:color="auto"/>
            </w:tcBorders>
            <w:shd w:val="clear" w:color="auto" w:fill="CCCCCC"/>
          </w:tcPr>
          <w:p w:rsidR="00F45C73" w:rsidRPr="00514503" w:rsidRDefault="00F45C73" w:rsidP="00CD1B3B">
            <w:pPr>
              <w:jc w:val="center"/>
              <w:rPr>
                <w:b/>
                <w:bCs/>
              </w:rPr>
            </w:pPr>
            <w:r w:rsidRPr="00514503">
              <w:rPr>
                <w:b/>
                <w:bCs/>
              </w:rPr>
              <w:t>Guided Practice</w:t>
            </w:r>
          </w:p>
        </w:tc>
        <w:tc>
          <w:tcPr>
            <w:tcW w:w="2340" w:type="dxa"/>
            <w:tcBorders>
              <w:bottom w:val="single" w:sz="4" w:space="0" w:color="auto"/>
            </w:tcBorders>
            <w:shd w:val="clear" w:color="auto" w:fill="CCCCCC"/>
          </w:tcPr>
          <w:p w:rsidR="00F45C73" w:rsidRPr="00514503" w:rsidRDefault="00F45C73" w:rsidP="00CD1B3B">
            <w:pPr>
              <w:jc w:val="center"/>
              <w:rPr>
                <w:b/>
                <w:bCs/>
              </w:rPr>
            </w:pPr>
            <w:r w:rsidRPr="00514503">
              <w:rPr>
                <w:b/>
                <w:bCs/>
              </w:rPr>
              <w:t>Independent Practice</w:t>
            </w:r>
          </w:p>
        </w:tc>
        <w:tc>
          <w:tcPr>
            <w:tcW w:w="2340" w:type="dxa"/>
            <w:tcBorders>
              <w:bottom w:val="single" w:sz="4" w:space="0" w:color="auto"/>
            </w:tcBorders>
            <w:shd w:val="clear" w:color="auto" w:fill="CCCCCC"/>
          </w:tcPr>
          <w:p w:rsidR="00F45C73" w:rsidRPr="00514503" w:rsidRDefault="00F45C73" w:rsidP="00CD1B3B">
            <w:pPr>
              <w:jc w:val="center"/>
              <w:rPr>
                <w:b/>
                <w:bCs/>
              </w:rPr>
            </w:pPr>
            <w:r w:rsidRPr="00514503">
              <w:rPr>
                <w:b/>
                <w:bCs/>
              </w:rPr>
              <w:t>Closure/Review</w:t>
            </w:r>
          </w:p>
        </w:tc>
      </w:tr>
      <w:tr w:rsidR="00F45C73">
        <w:trPr>
          <w:trHeight w:val="792"/>
        </w:trPr>
        <w:tc>
          <w:tcPr>
            <w:tcW w:w="1368" w:type="dxa"/>
            <w:vMerge w:val="restart"/>
            <w:shd w:val="clear" w:color="auto" w:fill="auto"/>
            <w:vAlign w:val="center"/>
          </w:tcPr>
          <w:p w:rsidR="00F45C73" w:rsidRPr="00514503" w:rsidRDefault="00F45C73" w:rsidP="00CD1B3B">
            <w:pPr>
              <w:jc w:val="center"/>
              <w:rPr>
                <w:b/>
                <w:bCs/>
              </w:rPr>
            </w:pPr>
            <w:r>
              <w:rPr>
                <w:b/>
                <w:bCs/>
              </w:rPr>
              <w:t xml:space="preserve"> </w:t>
            </w:r>
            <w:r w:rsidRPr="00514503">
              <w:rPr>
                <w:b/>
                <w:bCs/>
              </w:rPr>
              <w:t>Mon.</w:t>
            </w:r>
          </w:p>
          <w:p w:rsidR="00F45C73" w:rsidRDefault="00F45C73" w:rsidP="00CD1B3B">
            <w:pPr>
              <w:jc w:val="center"/>
              <w:rPr>
                <w:b/>
                <w:bCs/>
              </w:rPr>
            </w:pPr>
            <w:r w:rsidRPr="00514503">
              <w:rPr>
                <w:b/>
                <w:bCs/>
              </w:rPr>
              <w:t>Aug. 31</w:t>
            </w:r>
          </w:p>
          <w:p w:rsidR="00F45C73" w:rsidRPr="00514503" w:rsidRDefault="00F45C73" w:rsidP="00CD1B3B">
            <w:pPr>
              <w:jc w:val="center"/>
              <w:rPr>
                <w:b/>
                <w:bCs/>
              </w:rPr>
            </w:pPr>
            <w:r>
              <w:rPr>
                <w:b/>
                <w:bCs/>
              </w:rPr>
              <w:t>Topic 1.1</w:t>
            </w:r>
          </w:p>
        </w:tc>
        <w:tc>
          <w:tcPr>
            <w:tcW w:w="1980" w:type="dxa"/>
            <w:vMerge w:val="restart"/>
            <w:shd w:val="clear" w:color="auto" w:fill="auto"/>
          </w:tcPr>
          <w:p w:rsidR="00F45C73" w:rsidRPr="00514503" w:rsidRDefault="00F45C73" w:rsidP="00CD1B3B">
            <w:pPr>
              <w:jc w:val="center"/>
              <w:rPr>
                <w:sz w:val="21"/>
                <w:szCs w:val="21"/>
              </w:rPr>
            </w:pPr>
            <w:r>
              <w:rPr>
                <w:sz w:val="21"/>
                <w:szCs w:val="21"/>
              </w:rPr>
              <w:t>EQ: How can you read and write a number in the hundreds? Today we are going to further discuss our base ten number system, and how each digit in a number has a value based on it’s place in that number.</w:t>
            </w:r>
          </w:p>
        </w:tc>
        <w:tc>
          <w:tcPr>
            <w:tcW w:w="1980" w:type="dxa"/>
            <w:shd w:val="clear" w:color="auto" w:fill="auto"/>
          </w:tcPr>
          <w:p w:rsidR="00F45C73" w:rsidRDefault="00F45C73">
            <w:pPr>
              <w:rPr>
                <w:sz w:val="21"/>
                <w:szCs w:val="21"/>
              </w:rPr>
            </w:pPr>
            <w:r w:rsidRPr="00514503">
              <w:rPr>
                <w:sz w:val="21"/>
                <w:szCs w:val="21"/>
              </w:rPr>
              <w:t>(C) SWBAT</w:t>
            </w:r>
            <w:r>
              <w:rPr>
                <w:sz w:val="21"/>
                <w:szCs w:val="21"/>
              </w:rPr>
              <w:t xml:space="preserve"> read and write numbers in the hundreds.</w:t>
            </w:r>
          </w:p>
          <w:p w:rsidR="00F45C73" w:rsidRPr="00007433" w:rsidRDefault="00F45C73">
            <w:pPr>
              <w:rPr>
                <w:b/>
                <w:sz w:val="20"/>
                <w:szCs w:val="20"/>
              </w:rPr>
            </w:pPr>
            <w:r w:rsidRPr="00007433">
              <w:rPr>
                <w:b/>
                <w:sz w:val="20"/>
                <w:szCs w:val="20"/>
              </w:rPr>
              <w:t>NCSCOS Obj.1.01a</w:t>
            </w:r>
          </w:p>
        </w:tc>
        <w:tc>
          <w:tcPr>
            <w:tcW w:w="2160" w:type="dxa"/>
            <w:vMerge w:val="restart"/>
            <w:shd w:val="clear" w:color="auto" w:fill="auto"/>
          </w:tcPr>
          <w:p w:rsidR="00F45C73" w:rsidRPr="00514503" w:rsidRDefault="00F45C73" w:rsidP="00CF43DC">
            <w:pPr>
              <w:rPr>
                <w:sz w:val="21"/>
                <w:szCs w:val="21"/>
              </w:rPr>
            </w:pPr>
            <w:r>
              <w:rPr>
                <w:sz w:val="21"/>
                <w:szCs w:val="21"/>
              </w:rPr>
              <w:t>Knowing the value of each digit in a number provides a basis or understanding the value of the entire number. A number written in standard form is the most common way we  numbers, but there are other ways to express a number. Go over place value block representation, expanded form, and word form.</w:t>
            </w:r>
          </w:p>
        </w:tc>
        <w:tc>
          <w:tcPr>
            <w:tcW w:w="2340" w:type="dxa"/>
            <w:vMerge w:val="restart"/>
            <w:shd w:val="clear" w:color="auto" w:fill="auto"/>
          </w:tcPr>
          <w:p w:rsidR="00F45C73" w:rsidRPr="00514503" w:rsidRDefault="00F45C73">
            <w:pPr>
              <w:rPr>
                <w:sz w:val="21"/>
                <w:szCs w:val="21"/>
              </w:rPr>
            </w:pPr>
            <w:r>
              <w:rPr>
                <w:sz w:val="21"/>
                <w:szCs w:val="21"/>
              </w:rPr>
              <w:t>Again, remind each student that each digit represents a value. Complete problems 1- 7 under guided practice in their math  books. Go over these problems as a whole group.</w:t>
            </w:r>
          </w:p>
        </w:tc>
        <w:tc>
          <w:tcPr>
            <w:tcW w:w="2340" w:type="dxa"/>
            <w:vMerge w:val="restart"/>
            <w:shd w:val="clear" w:color="auto" w:fill="auto"/>
          </w:tcPr>
          <w:p w:rsidR="00F45C73" w:rsidRPr="00514503" w:rsidRDefault="00F45C73">
            <w:pPr>
              <w:rPr>
                <w:sz w:val="21"/>
                <w:szCs w:val="21"/>
              </w:rPr>
            </w:pPr>
            <w:r>
              <w:rPr>
                <w:sz w:val="21"/>
                <w:szCs w:val="21"/>
              </w:rPr>
              <w:t>Students may have difficulties with zeros when writing numbers in their various forms Remind students to break down numbers into hundreds, tens, and ones. Complete problems 8-19 independently. Check over problems before closing to make sure everyone is understanding the concept.</w:t>
            </w:r>
          </w:p>
        </w:tc>
        <w:tc>
          <w:tcPr>
            <w:tcW w:w="2340" w:type="dxa"/>
            <w:vMerge w:val="restart"/>
            <w:shd w:val="clear" w:color="auto" w:fill="auto"/>
          </w:tcPr>
          <w:p w:rsidR="00F45C73" w:rsidRDefault="00F45C73" w:rsidP="00CF43DC">
            <w:pPr>
              <w:rPr>
                <w:sz w:val="21"/>
                <w:szCs w:val="21"/>
              </w:rPr>
            </w:pPr>
            <w:r>
              <w:rPr>
                <w:sz w:val="21"/>
                <w:szCs w:val="21"/>
              </w:rPr>
              <w:t>Have students repeat “Every digit has a value based on  it’s place in a number.</w:t>
            </w:r>
          </w:p>
          <w:p w:rsidR="00F45C73" w:rsidRDefault="00F45C73" w:rsidP="00CF43DC">
            <w:pPr>
              <w:rPr>
                <w:sz w:val="21"/>
                <w:szCs w:val="21"/>
              </w:rPr>
            </w:pPr>
          </w:p>
          <w:p w:rsidR="00F45C73" w:rsidRPr="00514503" w:rsidRDefault="00F45C73" w:rsidP="00CF43DC">
            <w:pPr>
              <w:rPr>
                <w:sz w:val="21"/>
                <w:szCs w:val="21"/>
              </w:rPr>
            </w:pPr>
            <w:r>
              <w:rPr>
                <w:sz w:val="21"/>
                <w:szCs w:val="21"/>
              </w:rPr>
              <w:t>Homework: Complete Quick Check 1.1</w:t>
            </w:r>
          </w:p>
        </w:tc>
      </w:tr>
      <w:tr w:rsidR="00F45C73">
        <w:trPr>
          <w:trHeight w:val="792"/>
        </w:trPr>
        <w:tc>
          <w:tcPr>
            <w:tcW w:w="1368" w:type="dxa"/>
            <w:vMerge/>
            <w:shd w:val="clear" w:color="auto" w:fill="auto"/>
          </w:tcPr>
          <w:p w:rsidR="00F45C73" w:rsidRPr="00514503" w:rsidRDefault="00F45C73" w:rsidP="00CD1B3B">
            <w:pPr>
              <w:jc w:val="center"/>
              <w:rPr>
                <w:b/>
                <w:bCs/>
              </w:rPr>
            </w:pPr>
          </w:p>
        </w:tc>
        <w:tc>
          <w:tcPr>
            <w:tcW w:w="1980" w:type="dxa"/>
            <w:vMerge/>
            <w:shd w:val="clear" w:color="auto" w:fill="auto"/>
          </w:tcPr>
          <w:p w:rsidR="00F45C73" w:rsidRPr="00514503" w:rsidRDefault="00F45C73" w:rsidP="00CD1B3B">
            <w:pPr>
              <w:jc w:val="center"/>
              <w:rPr>
                <w:i/>
                <w:sz w:val="21"/>
                <w:szCs w:val="21"/>
              </w:rPr>
            </w:pPr>
          </w:p>
        </w:tc>
        <w:tc>
          <w:tcPr>
            <w:tcW w:w="1980" w:type="dxa"/>
            <w:shd w:val="clear" w:color="auto" w:fill="auto"/>
          </w:tcPr>
          <w:p w:rsidR="00F45C73" w:rsidRPr="00514503" w:rsidRDefault="00F45C73">
            <w:pPr>
              <w:rPr>
                <w:sz w:val="21"/>
                <w:szCs w:val="21"/>
              </w:rPr>
            </w:pPr>
            <w:r w:rsidRPr="00514503">
              <w:rPr>
                <w:sz w:val="21"/>
                <w:szCs w:val="21"/>
              </w:rPr>
              <w:t xml:space="preserve">(L) </w:t>
            </w:r>
            <w:r>
              <w:rPr>
                <w:sz w:val="21"/>
                <w:szCs w:val="21"/>
              </w:rPr>
              <w:t>Students will recognize that our  number system is based on groups of  ten. Whenever we get ten in one place value, we move to the greater place value.</w:t>
            </w:r>
          </w:p>
        </w:tc>
        <w:tc>
          <w:tcPr>
            <w:tcW w:w="2160" w:type="dxa"/>
            <w:vMerge/>
            <w:shd w:val="clear" w:color="auto" w:fill="auto"/>
          </w:tcPr>
          <w:p w:rsidR="00F45C73" w:rsidRPr="00514503" w:rsidRDefault="00F45C73">
            <w:pPr>
              <w:rPr>
                <w:sz w:val="21"/>
                <w:szCs w:val="21"/>
              </w:rPr>
            </w:pPr>
          </w:p>
        </w:tc>
        <w:tc>
          <w:tcPr>
            <w:tcW w:w="2340" w:type="dxa"/>
            <w:vMerge/>
            <w:shd w:val="clear" w:color="auto" w:fill="auto"/>
          </w:tcPr>
          <w:p w:rsidR="00F45C73" w:rsidRPr="00514503" w:rsidRDefault="00F45C73">
            <w:pPr>
              <w:rPr>
                <w:sz w:val="21"/>
                <w:szCs w:val="21"/>
              </w:rPr>
            </w:pPr>
          </w:p>
        </w:tc>
        <w:tc>
          <w:tcPr>
            <w:tcW w:w="2340" w:type="dxa"/>
            <w:vMerge/>
            <w:shd w:val="clear" w:color="auto" w:fill="auto"/>
          </w:tcPr>
          <w:p w:rsidR="00F45C73" w:rsidRPr="00514503" w:rsidRDefault="00F45C73">
            <w:pPr>
              <w:rPr>
                <w:sz w:val="21"/>
                <w:szCs w:val="21"/>
              </w:rPr>
            </w:pPr>
          </w:p>
        </w:tc>
        <w:tc>
          <w:tcPr>
            <w:tcW w:w="2340" w:type="dxa"/>
            <w:vMerge/>
            <w:shd w:val="clear" w:color="auto" w:fill="auto"/>
          </w:tcPr>
          <w:p w:rsidR="00F45C73" w:rsidRPr="00514503" w:rsidRDefault="00F45C73">
            <w:pPr>
              <w:rPr>
                <w:sz w:val="21"/>
                <w:szCs w:val="21"/>
              </w:rPr>
            </w:pPr>
          </w:p>
        </w:tc>
      </w:tr>
      <w:tr w:rsidR="00F45C73">
        <w:trPr>
          <w:trHeight w:val="792"/>
        </w:trPr>
        <w:tc>
          <w:tcPr>
            <w:tcW w:w="1368" w:type="dxa"/>
            <w:vMerge w:val="restart"/>
            <w:shd w:val="clear" w:color="auto" w:fill="auto"/>
          </w:tcPr>
          <w:p w:rsidR="00F45C73" w:rsidRPr="00514503" w:rsidRDefault="00F45C73" w:rsidP="00CD1B3B">
            <w:pPr>
              <w:jc w:val="center"/>
              <w:rPr>
                <w:b/>
                <w:bCs/>
              </w:rPr>
            </w:pPr>
          </w:p>
          <w:p w:rsidR="00F45C73" w:rsidRPr="00514503" w:rsidRDefault="00F45C73" w:rsidP="00CD1B3B">
            <w:pPr>
              <w:jc w:val="center"/>
              <w:rPr>
                <w:b/>
                <w:bCs/>
              </w:rPr>
            </w:pPr>
          </w:p>
          <w:p w:rsidR="00F45C73" w:rsidRPr="00514503" w:rsidRDefault="00F45C73" w:rsidP="00CD1B3B">
            <w:pPr>
              <w:jc w:val="center"/>
              <w:rPr>
                <w:b/>
                <w:bCs/>
              </w:rPr>
            </w:pPr>
            <w:r w:rsidRPr="00514503">
              <w:rPr>
                <w:b/>
                <w:bCs/>
              </w:rPr>
              <w:t>Tues.</w:t>
            </w:r>
          </w:p>
          <w:p w:rsidR="00F45C73" w:rsidRDefault="00F45C73" w:rsidP="00CD1B3B">
            <w:pPr>
              <w:jc w:val="center"/>
              <w:rPr>
                <w:b/>
                <w:bCs/>
              </w:rPr>
            </w:pPr>
            <w:r w:rsidRPr="00514503">
              <w:rPr>
                <w:b/>
                <w:bCs/>
              </w:rPr>
              <w:t>Sept. 1</w:t>
            </w:r>
          </w:p>
          <w:p w:rsidR="00F45C73" w:rsidRPr="00514503" w:rsidRDefault="00F45C73" w:rsidP="004305A9">
            <w:pPr>
              <w:jc w:val="center"/>
              <w:rPr>
                <w:b/>
                <w:bCs/>
              </w:rPr>
            </w:pPr>
            <w:r>
              <w:rPr>
                <w:b/>
                <w:bCs/>
              </w:rPr>
              <w:t>Topic 1.2</w:t>
            </w:r>
          </w:p>
        </w:tc>
        <w:tc>
          <w:tcPr>
            <w:tcW w:w="1980" w:type="dxa"/>
            <w:vMerge w:val="restart"/>
            <w:shd w:val="clear" w:color="auto" w:fill="auto"/>
          </w:tcPr>
          <w:p w:rsidR="00F45C73" w:rsidRDefault="00F45C73" w:rsidP="00CD1B3B">
            <w:pPr>
              <w:jc w:val="center"/>
              <w:rPr>
                <w:sz w:val="21"/>
                <w:szCs w:val="21"/>
              </w:rPr>
            </w:pPr>
            <w:r>
              <w:rPr>
                <w:sz w:val="21"/>
                <w:szCs w:val="21"/>
              </w:rPr>
              <w:t xml:space="preserve">E.Q: How can you read and write 4-digit numbers? In the previous lesson students built upon their knowledge of the base-10 number system. They already know (but will review) that 10 ones =1 ten and 10 tens = 1 hundred. </w:t>
            </w:r>
          </w:p>
          <w:p w:rsidR="00F45C73" w:rsidRPr="00514503" w:rsidRDefault="00F45C73" w:rsidP="00CD1B3B">
            <w:pPr>
              <w:jc w:val="center"/>
              <w:rPr>
                <w:sz w:val="21"/>
                <w:szCs w:val="21"/>
              </w:rPr>
            </w:pPr>
            <w:r>
              <w:rPr>
                <w:sz w:val="21"/>
                <w:szCs w:val="21"/>
              </w:rPr>
              <w:t>Problem of the Day 1-2 on doc. Camera</w:t>
            </w:r>
          </w:p>
        </w:tc>
        <w:tc>
          <w:tcPr>
            <w:tcW w:w="1980" w:type="dxa"/>
            <w:tcBorders>
              <w:bottom w:val="single" w:sz="4" w:space="0" w:color="auto"/>
            </w:tcBorders>
            <w:shd w:val="clear" w:color="auto" w:fill="auto"/>
          </w:tcPr>
          <w:p w:rsidR="00F45C73" w:rsidRDefault="00F45C73">
            <w:pPr>
              <w:rPr>
                <w:sz w:val="21"/>
                <w:szCs w:val="21"/>
              </w:rPr>
            </w:pPr>
            <w:r w:rsidRPr="00514503">
              <w:rPr>
                <w:sz w:val="21"/>
                <w:szCs w:val="21"/>
              </w:rPr>
              <w:t>(C) SWBAT</w:t>
            </w:r>
            <w:r>
              <w:rPr>
                <w:sz w:val="21"/>
                <w:szCs w:val="21"/>
              </w:rPr>
              <w:t xml:space="preserve"> read and write numbers in the thousands.</w:t>
            </w:r>
          </w:p>
          <w:p w:rsidR="00F45C73" w:rsidRPr="00E6558B" w:rsidRDefault="00F45C73">
            <w:pPr>
              <w:rPr>
                <w:b/>
                <w:sz w:val="21"/>
                <w:szCs w:val="21"/>
              </w:rPr>
            </w:pPr>
            <w:r w:rsidRPr="00E6558B">
              <w:rPr>
                <w:b/>
                <w:sz w:val="20"/>
                <w:szCs w:val="21"/>
              </w:rPr>
              <w:t xml:space="preserve">NCSOCS obj. 1.01a </w:t>
            </w:r>
          </w:p>
        </w:tc>
        <w:tc>
          <w:tcPr>
            <w:tcW w:w="2160" w:type="dxa"/>
            <w:vMerge w:val="restart"/>
            <w:shd w:val="clear" w:color="auto" w:fill="auto"/>
          </w:tcPr>
          <w:p w:rsidR="00F45C73" w:rsidRPr="00514503" w:rsidRDefault="00F45C73">
            <w:pPr>
              <w:rPr>
                <w:sz w:val="21"/>
                <w:szCs w:val="21"/>
              </w:rPr>
            </w:pPr>
            <w:r>
              <w:rPr>
                <w:sz w:val="21"/>
                <w:szCs w:val="21"/>
              </w:rPr>
              <w:t>Give each student a set of  base ten blocks and a place value chart that goes to thousands. Have students use their manipulatives to create numbers that are  called out to them. Also have them  write these numbers in standard, expanded, and word form.</w:t>
            </w:r>
          </w:p>
        </w:tc>
        <w:tc>
          <w:tcPr>
            <w:tcW w:w="2340" w:type="dxa"/>
            <w:vMerge w:val="restart"/>
            <w:shd w:val="clear" w:color="auto" w:fill="auto"/>
          </w:tcPr>
          <w:p w:rsidR="00F45C73" w:rsidRDefault="00F45C73" w:rsidP="005447A5">
            <w:pPr>
              <w:rPr>
                <w:sz w:val="21"/>
                <w:szCs w:val="21"/>
              </w:rPr>
            </w:pPr>
            <w:r>
              <w:rPr>
                <w:sz w:val="21"/>
                <w:szCs w:val="21"/>
              </w:rPr>
              <w:t>Again, remind each student that each digit represents a value. Also remind students that there is a comma placed between the hundreds and thousands place.</w:t>
            </w:r>
          </w:p>
          <w:p w:rsidR="00F45C73" w:rsidRPr="00514503" w:rsidRDefault="00F45C73">
            <w:pPr>
              <w:rPr>
                <w:sz w:val="21"/>
                <w:szCs w:val="21"/>
              </w:rPr>
            </w:pPr>
            <w:r>
              <w:rPr>
                <w:sz w:val="21"/>
                <w:szCs w:val="21"/>
              </w:rPr>
              <w:t>Complete problems 1- 7 under guided practice in their math  books. Go over these problems as a whole group.</w:t>
            </w:r>
          </w:p>
        </w:tc>
        <w:tc>
          <w:tcPr>
            <w:tcW w:w="2340" w:type="dxa"/>
            <w:vMerge w:val="restart"/>
            <w:shd w:val="clear" w:color="auto" w:fill="auto"/>
          </w:tcPr>
          <w:p w:rsidR="00F45C73" w:rsidRPr="00514503" w:rsidRDefault="00F45C73">
            <w:pPr>
              <w:rPr>
                <w:sz w:val="21"/>
                <w:szCs w:val="21"/>
              </w:rPr>
            </w:pPr>
            <w:r>
              <w:rPr>
                <w:sz w:val="21"/>
                <w:szCs w:val="21"/>
              </w:rPr>
              <w:t>Students may have difficulties with zeros when writing numbers in their various forms Remind students to break down numbers into hundreds, tens, and ones. Complete problems 8-17 independently. Check over problems before closing to make sure everyone is understanding the concept.</w:t>
            </w:r>
          </w:p>
        </w:tc>
        <w:tc>
          <w:tcPr>
            <w:tcW w:w="2340" w:type="dxa"/>
            <w:vMerge w:val="restart"/>
            <w:shd w:val="clear" w:color="auto" w:fill="auto"/>
          </w:tcPr>
          <w:p w:rsidR="00F45C73" w:rsidRDefault="00F45C73" w:rsidP="00C63703">
            <w:pPr>
              <w:rPr>
                <w:sz w:val="21"/>
                <w:szCs w:val="21"/>
              </w:rPr>
            </w:pPr>
            <w:r>
              <w:rPr>
                <w:sz w:val="21"/>
                <w:szCs w:val="21"/>
              </w:rPr>
              <w:t>Have students repeat “Every digit has a value based on  it’s place in a number.</w:t>
            </w:r>
          </w:p>
          <w:p w:rsidR="00F45C73" w:rsidRDefault="00F45C73" w:rsidP="00C63703">
            <w:pPr>
              <w:rPr>
                <w:sz w:val="21"/>
                <w:szCs w:val="21"/>
              </w:rPr>
            </w:pPr>
          </w:p>
          <w:p w:rsidR="00F45C73" w:rsidRPr="00C63703" w:rsidRDefault="00F45C73" w:rsidP="00C63703">
            <w:pPr>
              <w:rPr>
                <w:sz w:val="21"/>
                <w:szCs w:val="21"/>
              </w:rPr>
            </w:pPr>
            <w:r>
              <w:rPr>
                <w:sz w:val="21"/>
                <w:szCs w:val="21"/>
              </w:rPr>
              <w:t>Homework: Complete Quick Check 1.2 or Practice 1.2</w:t>
            </w:r>
          </w:p>
        </w:tc>
      </w:tr>
      <w:tr w:rsidR="00F45C73">
        <w:trPr>
          <w:trHeight w:val="792"/>
        </w:trPr>
        <w:tc>
          <w:tcPr>
            <w:tcW w:w="1368" w:type="dxa"/>
            <w:vMerge/>
            <w:shd w:val="clear" w:color="auto" w:fill="auto"/>
          </w:tcPr>
          <w:p w:rsidR="00F45C73" w:rsidRPr="00514503" w:rsidRDefault="00F45C73" w:rsidP="00CD1B3B">
            <w:pPr>
              <w:jc w:val="center"/>
              <w:rPr>
                <w:b/>
                <w:bCs/>
              </w:rPr>
            </w:pPr>
          </w:p>
        </w:tc>
        <w:tc>
          <w:tcPr>
            <w:tcW w:w="1980" w:type="dxa"/>
            <w:vMerge/>
            <w:shd w:val="clear" w:color="auto" w:fill="auto"/>
          </w:tcPr>
          <w:p w:rsidR="00F45C73" w:rsidRPr="00514503" w:rsidRDefault="00F45C73">
            <w:pPr>
              <w:rPr>
                <w:sz w:val="21"/>
                <w:szCs w:val="21"/>
              </w:rPr>
            </w:pPr>
          </w:p>
        </w:tc>
        <w:tc>
          <w:tcPr>
            <w:tcW w:w="1980" w:type="dxa"/>
            <w:shd w:val="clear" w:color="auto" w:fill="auto"/>
          </w:tcPr>
          <w:p w:rsidR="00F45C73" w:rsidRPr="00514503" w:rsidRDefault="00F45C73">
            <w:pPr>
              <w:rPr>
                <w:sz w:val="21"/>
                <w:szCs w:val="21"/>
              </w:rPr>
            </w:pPr>
            <w:r w:rsidRPr="00514503">
              <w:rPr>
                <w:sz w:val="21"/>
                <w:szCs w:val="21"/>
              </w:rPr>
              <w:t xml:space="preserve">(L) </w:t>
            </w:r>
            <w:r>
              <w:rPr>
                <w:sz w:val="21"/>
                <w:szCs w:val="21"/>
              </w:rPr>
              <w:t xml:space="preserve"> Students will recognize that our  number system is based on groups of  ten. Whenever we get ten in one place value, we move to the greater place value.</w:t>
            </w:r>
          </w:p>
        </w:tc>
        <w:tc>
          <w:tcPr>
            <w:tcW w:w="2160" w:type="dxa"/>
            <w:vMerge/>
            <w:shd w:val="clear" w:color="auto" w:fill="auto"/>
          </w:tcPr>
          <w:p w:rsidR="00F45C73" w:rsidRPr="00514503" w:rsidRDefault="00F45C73">
            <w:pPr>
              <w:rPr>
                <w:sz w:val="21"/>
                <w:szCs w:val="21"/>
              </w:rPr>
            </w:pPr>
          </w:p>
        </w:tc>
        <w:tc>
          <w:tcPr>
            <w:tcW w:w="2340" w:type="dxa"/>
            <w:vMerge/>
            <w:shd w:val="clear" w:color="auto" w:fill="auto"/>
          </w:tcPr>
          <w:p w:rsidR="00F45C73" w:rsidRPr="00514503" w:rsidRDefault="00F45C73">
            <w:pPr>
              <w:rPr>
                <w:sz w:val="21"/>
                <w:szCs w:val="21"/>
              </w:rPr>
            </w:pPr>
          </w:p>
        </w:tc>
        <w:tc>
          <w:tcPr>
            <w:tcW w:w="2340" w:type="dxa"/>
            <w:vMerge/>
            <w:shd w:val="clear" w:color="auto" w:fill="auto"/>
          </w:tcPr>
          <w:p w:rsidR="00F45C73" w:rsidRPr="00514503" w:rsidRDefault="00F45C73">
            <w:pPr>
              <w:rPr>
                <w:sz w:val="21"/>
                <w:szCs w:val="21"/>
              </w:rPr>
            </w:pPr>
          </w:p>
        </w:tc>
        <w:tc>
          <w:tcPr>
            <w:tcW w:w="2340" w:type="dxa"/>
            <w:vMerge/>
            <w:shd w:val="clear" w:color="auto" w:fill="auto"/>
          </w:tcPr>
          <w:p w:rsidR="00F45C73" w:rsidRPr="00514503" w:rsidRDefault="00F45C73">
            <w:pPr>
              <w:rPr>
                <w:sz w:val="21"/>
                <w:szCs w:val="21"/>
              </w:rPr>
            </w:pPr>
          </w:p>
        </w:tc>
      </w:tr>
      <w:tr w:rsidR="00F45C73">
        <w:trPr>
          <w:trHeight w:val="792"/>
        </w:trPr>
        <w:tc>
          <w:tcPr>
            <w:tcW w:w="1368" w:type="dxa"/>
            <w:vMerge w:val="restart"/>
          </w:tcPr>
          <w:p w:rsidR="00F45C73" w:rsidRPr="00514503" w:rsidRDefault="00F45C73" w:rsidP="00CD1B3B">
            <w:pPr>
              <w:jc w:val="center"/>
              <w:rPr>
                <w:b/>
                <w:bCs/>
              </w:rPr>
            </w:pPr>
          </w:p>
          <w:p w:rsidR="00F45C73" w:rsidRPr="00514503" w:rsidRDefault="00F45C73" w:rsidP="00CD1B3B">
            <w:pPr>
              <w:jc w:val="center"/>
              <w:rPr>
                <w:b/>
                <w:bCs/>
              </w:rPr>
            </w:pPr>
          </w:p>
          <w:p w:rsidR="00F45C73" w:rsidRPr="00514503" w:rsidRDefault="00F45C73" w:rsidP="00CD1B3B">
            <w:pPr>
              <w:jc w:val="center"/>
              <w:rPr>
                <w:b/>
                <w:bCs/>
              </w:rPr>
            </w:pPr>
            <w:r w:rsidRPr="00514503">
              <w:rPr>
                <w:b/>
                <w:bCs/>
              </w:rPr>
              <w:t>Wed.</w:t>
            </w:r>
          </w:p>
          <w:p w:rsidR="00F45C73" w:rsidRDefault="00F45C73" w:rsidP="00CD1B3B">
            <w:pPr>
              <w:jc w:val="center"/>
              <w:rPr>
                <w:b/>
                <w:bCs/>
              </w:rPr>
            </w:pPr>
            <w:r w:rsidRPr="00514503">
              <w:rPr>
                <w:b/>
                <w:bCs/>
              </w:rPr>
              <w:t>Sept. 2</w:t>
            </w:r>
          </w:p>
          <w:p w:rsidR="00F45C73" w:rsidRPr="00514503" w:rsidRDefault="00F45C73" w:rsidP="004305A9">
            <w:pPr>
              <w:jc w:val="center"/>
              <w:rPr>
                <w:b/>
                <w:bCs/>
              </w:rPr>
            </w:pPr>
            <w:r>
              <w:rPr>
                <w:b/>
                <w:bCs/>
              </w:rPr>
              <w:t>Topic 1.3</w:t>
            </w:r>
          </w:p>
        </w:tc>
        <w:tc>
          <w:tcPr>
            <w:tcW w:w="1980" w:type="dxa"/>
            <w:vMerge w:val="restart"/>
          </w:tcPr>
          <w:p w:rsidR="00F45C73" w:rsidRPr="00514503" w:rsidRDefault="00F45C73">
            <w:pPr>
              <w:rPr>
                <w:sz w:val="21"/>
                <w:szCs w:val="21"/>
              </w:rPr>
            </w:pPr>
            <w:r>
              <w:rPr>
                <w:sz w:val="21"/>
                <w:szCs w:val="21"/>
              </w:rPr>
              <w:t>E.Q.: How can you read and write greater numbers? Recognizing the patterns in place value can help students read and write greater numbers in a variety of ways.  Review Place Value Chart adding a Ten –Thousand column.</w:t>
            </w:r>
          </w:p>
        </w:tc>
        <w:tc>
          <w:tcPr>
            <w:tcW w:w="1980" w:type="dxa"/>
            <w:shd w:val="clear" w:color="auto" w:fill="auto"/>
          </w:tcPr>
          <w:p w:rsidR="00F45C73" w:rsidRDefault="00F45C73">
            <w:pPr>
              <w:rPr>
                <w:sz w:val="21"/>
                <w:szCs w:val="21"/>
              </w:rPr>
            </w:pPr>
            <w:r w:rsidRPr="00514503">
              <w:rPr>
                <w:sz w:val="21"/>
                <w:szCs w:val="21"/>
              </w:rPr>
              <w:t>(C) SWBAT</w:t>
            </w:r>
            <w:r>
              <w:rPr>
                <w:sz w:val="21"/>
                <w:szCs w:val="21"/>
              </w:rPr>
              <w:t xml:space="preserve"> read and write numbers in the ten thousands.</w:t>
            </w:r>
          </w:p>
          <w:p w:rsidR="00F45C73" w:rsidRPr="00514503" w:rsidRDefault="00F45C73">
            <w:pPr>
              <w:rPr>
                <w:sz w:val="21"/>
                <w:szCs w:val="21"/>
              </w:rPr>
            </w:pPr>
            <w:r w:rsidRPr="00E6558B">
              <w:rPr>
                <w:b/>
                <w:sz w:val="20"/>
                <w:szCs w:val="21"/>
              </w:rPr>
              <w:t>NCSOCS obj. 1.01a</w:t>
            </w:r>
          </w:p>
        </w:tc>
        <w:tc>
          <w:tcPr>
            <w:tcW w:w="2160" w:type="dxa"/>
            <w:vMerge w:val="restart"/>
          </w:tcPr>
          <w:p w:rsidR="00F45C73" w:rsidRPr="00514503" w:rsidRDefault="00F45C73">
            <w:pPr>
              <w:rPr>
                <w:sz w:val="21"/>
                <w:szCs w:val="21"/>
              </w:rPr>
            </w:pPr>
            <w:r>
              <w:rPr>
                <w:sz w:val="21"/>
                <w:szCs w:val="21"/>
              </w:rPr>
              <w:t>Call students’ attention to the Visual Learning Bridge at the top of the page (p. 8). In this lesson students will read and write numbers up to 5 digits in different ways.</w:t>
            </w:r>
          </w:p>
        </w:tc>
        <w:tc>
          <w:tcPr>
            <w:tcW w:w="2340" w:type="dxa"/>
            <w:vMerge w:val="restart"/>
          </w:tcPr>
          <w:p w:rsidR="00F45C73" w:rsidRDefault="00F45C73">
            <w:pPr>
              <w:rPr>
                <w:sz w:val="21"/>
                <w:szCs w:val="21"/>
              </w:rPr>
            </w:pPr>
            <w:r>
              <w:rPr>
                <w:sz w:val="21"/>
                <w:szCs w:val="21"/>
              </w:rPr>
              <w:t xml:space="preserve">Again, remind each student that each digit represents a value. </w:t>
            </w:r>
          </w:p>
          <w:p w:rsidR="00F45C73" w:rsidRDefault="00F45C73">
            <w:pPr>
              <w:rPr>
                <w:sz w:val="21"/>
                <w:szCs w:val="21"/>
              </w:rPr>
            </w:pPr>
            <w:r>
              <w:rPr>
                <w:sz w:val="21"/>
                <w:szCs w:val="21"/>
              </w:rPr>
              <w:t>Also remind students that there is a comma placed between the hundreds and thousands place.</w:t>
            </w:r>
          </w:p>
          <w:p w:rsidR="00F45C73" w:rsidRPr="00514503" w:rsidRDefault="00F45C73">
            <w:pPr>
              <w:rPr>
                <w:sz w:val="21"/>
                <w:szCs w:val="21"/>
              </w:rPr>
            </w:pPr>
            <w:r>
              <w:rPr>
                <w:sz w:val="21"/>
                <w:szCs w:val="21"/>
              </w:rPr>
              <w:t>Complete problems 1- 6 under guided practice in their math  books. Go over these problems as a whole group.</w:t>
            </w:r>
          </w:p>
        </w:tc>
        <w:tc>
          <w:tcPr>
            <w:tcW w:w="2340" w:type="dxa"/>
            <w:vMerge w:val="restart"/>
          </w:tcPr>
          <w:p w:rsidR="00F45C73" w:rsidRPr="00514503" w:rsidRDefault="00F45C73">
            <w:pPr>
              <w:rPr>
                <w:sz w:val="21"/>
                <w:szCs w:val="21"/>
              </w:rPr>
            </w:pPr>
            <w:r>
              <w:rPr>
                <w:sz w:val="21"/>
                <w:szCs w:val="21"/>
              </w:rPr>
              <w:t>Students may have difficulties changing expanded form to standard form. Tell them that they can arrange the numbers in a place-value chart. Complete problems 7-21 under Indep. Prac. Check over students’ work to ensure they are mastering the concept.</w:t>
            </w:r>
          </w:p>
        </w:tc>
        <w:tc>
          <w:tcPr>
            <w:tcW w:w="2340" w:type="dxa"/>
            <w:vMerge w:val="restart"/>
          </w:tcPr>
          <w:p w:rsidR="00F45C73" w:rsidRPr="00514503" w:rsidRDefault="00F45C73">
            <w:pPr>
              <w:rPr>
                <w:sz w:val="21"/>
                <w:szCs w:val="21"/>
              </w:rPr>
            </w:pPr>
            <w:r>
              <w:rPr>
                <w:sz w:val="21"/>
                <w:szCs w:val="21"/>
              </w:rPr>
              <w:t>In this lesson students learned how to read and write numbers with up to 5 digits in standard, expanded, and word  form. Complete Quick Check or Practice 1-3 for homework.</w:t>
            </w:r>
          </w:p>
        </w:tc>
      </w:tr>
      <w:tr w:rsidR="00F45C73">
        <w:trPr>
          <w:trHeight w:val="792"/>
        </w:trPr>
        <w:tc>
          <w:tcPr>
            <w:tcW w:w="1368" w:type="dxa"/>
            <w:vMerge/>
          </w:tcPr>
          <w:p w:rsidR="00F45C73" w:rsidRPr="00514503" w:rsidRDefault="00F45C73" w:rsidP="00CD1B3B">
            <w:pPr>
              <w:jc w:val="center"/>
              <w:rPr>
                <w:b/>
                <w:bCs/>
              </w:rPr>
            </w:pPr>
          </w:p>
        </w:tc>
        <w:tc>
          <w:tcPr>
            <w:tcW w:w="1980" w:type="dxa"/>
            <w:vMerge/>
          </w:tcPr>
          <w:p w:rsidR="00F45C73" w:rsidRPr="00514503" w:rsidRDefault="00F45C73">
            <w:pPr>
              <w:rPr>
                <w:sz w:val="21"/>
                <w:szCs w:val="21"/>
              </w:rPr>
            </w:pPr>
          </w:p>
        </w:tc>
        <w:tc>
          <w:tcPr>
            <w:tcW w:w="1980" w:type="dxa"/>
            <w:shd w:val="clear" w:color="auto" w:fill="auto"/>
          </w:tcPr>
          <w:p w:rsidR="00F45C73" w:rsidRPr="00514503" w:rsidRDefault="00F45C73">
            <w:pPr>
              <w:rPr>
                <w:sz w:val="21"/>
                <w:szCs w:val="21"/>
              </w:rPr>
            </w:pPr>
            <w:r w:rsidRPr="00514503">
              <w:rPr>
                <w:sz w:val="21"/>
                <w:szCs w:val="21"/>
              </w:rPr>
              <w:t xml:space="preserve">(L) </w:t>
            </w:r>
            <w:r>
              <w:rPr>
                <w:sz w:val="21"/>
                <w:szCs w:val="21"/>
              </w:rPr>
              <w:t>Students will recognize that our  number system is based on groups of  ten. Whenever we get ten in one place value, we move to the greater place value.</w:t>
            </w:r>
          </w:p>
        </w:tc>
        <w:tc>
          <w:tcPr>
            <w:tcW w:w="2160" w:type="dxa"/>
            <w:vMerge/>
          </w:tcPr>
          <w:p w:rsidR="00F45C73" w:rsidRPr="00514503" w:rsidRDefault="00F45C73">
            <w:pPr>
              <w:rPr>
                <w:sz w:val="21"/>
                <w:szCs w:val="21"/>
              </w:rPr>
            </w:pPr>
          </w:p>
        </w:tc>
        <w:tc>
          <w:tcPr>
            <w:tcW w:w="2340" w:type="dxa"/>
            <w:vMerge/>
          </w:tcPr>
          <w:p w:rsidR="00F45C73" w:rsidRPr="00514503" w:rsidRDefault="00F45C73">
            <w:pPr>
              <w:rPr>
                <w:sz w:val="21"/>
                <w:szCs w:val="21"/>
              </w:rPr>
            </w:pPr>
          </w:p>
        </w:tc>
        <w:tc>
          <w:tcPr>
            <w:tcW w:w="2340" w:type="dxa"/>
            <w:vMerge/>
          </w:tcPr>
          <w:p w:rsidR="00F45C73" w:rsidRPr="00514503" w:rsidRDefault="00F45C73">
            <w:pPr>
              <w:rPr>
                <w:sz w:val="21"/>
                <w:szCs w:val="21"/>
              </w:rPr>
            </w:pPr>
          </w:p>
        </w:tc>
        <w:tc>
          <w:tcPr>
            <w:tcW w:w="2340" w:type="dxa"/>
            <w:vMerge/>
          </w:tcPr>
          <w:p w:rsidR="00F45C73" w:rsidRPr="00514503" w:rsidRDefault="00F45C73">
            <w:pPr>
              <w:rPr>
                <w:sz w:val="21"/>
                <w:szCs w:val="21"/>
              </w:rPr>
            </w:pPr>
          </w:p>
        </w:tc>
      </w:tr>
      <w:tr w:rsidR="00F45C73">
        <w:trPr>
          <w:trHeight w:val="792"/>
        </w:trPr>
        <w:tc>
          <w:tcPr>
            <w:tcW w:w="1368" w:type="dxa"/>
            <w:vMerge w:val="restart"/>
          </w:tcPr>
          <w:p w:rsidR="00F45C73" w:rsidRPr="00514503" w:rsidRDefault="00F45C73" w:rsidP="00CD1B3B">
            <w:pPr>
              <w:jc w:val="center"/>
              <w:rPr>
                <w:b/>
                <w:bCs/>
              </w:rPr>
            </w:pPr>
          </w:p>
          <w:p w:rsidR="00F45C73" w:rsidRPr="00514503" w:rsidRDefault="00F45C73" w:rsidP="00CD1B3B">
            <w:pPr>
              <w:jc w:val="center"/>
              <w:rPr>
                <w:b/>
                <w:bCs/>
              </w:rPr>
            </w:pPr>
          </w:p>
          <w:p w:rsidR="00F45C73" w:rsidRPr="00514503" w:rsidRDefault="00F45C73" w:rsidP="00CD1B3B">
            <w:pPr>
              <w:jc w:val="center"/>
              <w:rPr>
                <w:b/>
                <w:bCs/>
              </w:rPr>
            </w:pPr>
            <w:r w:rsidRPr="00514503">
              <w:rPr>
                <w:b/>
                <w:bCs/>
              </w:rPr>
              <w:t>Thurs.</w:t>
            </w:r>
          </w:p>
          <w:p w:rsidR="00F45C73" w:rsidRDefault="00F45C73" w:rsidP="00CD1B3B">
            <w:pPr>
              <w:jc w:val="center"/>
              <w:rPr>
                <w:b/>
                <w:bCs/>
              </w:rPr>
            </w:pPr>
            <w:r w:rsidRPr="00514503">
              <w:rPr>
                <w:b/>
                <w:bCs/>
              </w:rPr>
              <w:t>Sept. 3</w:t>
            </w:r>
          </w:p>
          <w:p w:rsidR="00F45C73" w:rsidRPr="00514503" w:rsidRDefault="00F45C73" w:rsidP="00CD1B3B">
            <w:pPr>
              <w:jc w:val="center"/>
              <w:rPr>
                <w:b/>
                <w:bCs/>
              </w:rPr>
            </w:pPr>
            <w:r>
              <w:rPr>
                <w:b/>
                <w:bCs/>
              </w:rPr>
              <w:t>Topic 1.4</w:t>
            </w:r>
          </w:p>
        </w:tc>
        <w:tc>
          <w:tcPr>
            <w:tcW w:w="1980" w:type="dxa"/>
            <w:vMerge w:val="restart"/>
          </w:tcPr>
          <w:p w:rsidR="00F45C73" w:rsidRDefault="00F45C73">
            <w:pPr>
              <w:rPr>
                <w:sz w:val="21"/>
                <w:szCs w:val="21"/>
              </w:rPr>
            </w:pPr>
            <w:r>
              <w:rPr>
                <w:sz w:val="21"/>
                <w:szCs w:val="21"/>
              </w:rPr>
              <w:t>E.Q. How can you name numbers?</w:t>
            </w:r>
          </w:p>
          <w:p w:rsidR="00F45C73" w:rsidRPr="00514503" w:rsidRDefault="00F45C73">
            <w:pPr>
              <w:rPr>
                <w:sz w:val="21"/>
                <w:szCs w:val="21"/>
              </w:rPr>
            </w:pPr>
            <w:r>
              <w:rPr>
                <w:sz w:val="21"/>
                <w:szCs w:val="21"/>
              </w:rPr>
              <w:t>Ordinal numbers are used  t show the order of people or objects. Numbers can be named in different ways. Complete Daily Spiral Review 1-4.</w:t>
            </w:r>
          </w:p>
        </w:tc>
        <w:tc>
          <w:tcPr>
            <w:tcW w:w="1980" w:type="dxa"/>
            <w:shd w:val="clear" w:color="auto" w:fill="auto"/>
          </w:tcPr>
          <w:p w:rsidR="00F45C73" w:rsidRPr="00514503" w:rsidRDefault="00F45C73" w:rsidP="003E0830">
            <w:pPr>
              <w:rPr>
                <w:sz w:val="21"/>
                <w:szCs w:val="21"/>
              </w:rPr>
            </w:pPr>
            <w:r w:rsidRPr="00514503">
              <w:rPr>
                <w:sz w:val="21"/>
                <w:szCs w:val="21"/>
              </w:rPr>
              <w:t>(C) SWBAT</w:t>
            </w:r>
            <w:r>
              <w:rPr>
                <w:sz w:val="21"/>
                <w:szCs w:val="21"/>
              </w:rPr>
              <w:t xml:space="preserve"> use ordinal numbers  to show the order of people or objects. They will name the numbers in different ways.</w:t>
            </w:r>
          </w:p>
        </w:tc>
        <w:tc>
          <w:tcPr>
            <w:tcW w:w="2160" w:type="dxa"/>
            <w:vMerge w:val="restart"/>
          </w:tcPr>
          <w:p w:rsidR="00F45C73" w:rsidRDefault="00F45C73" w:rsidP="002D45A5">
            <w:pPr>
              <w:rPr>
                <w:sz w:val="21"/>
                <w:szCs w:val="21"/>
              </w:rPr>
            </w:pPr>
            <w:r>
              <w:rPr>
                <w:sz w:val="21"/>
                <w:szCs w:val="21"/>
              </w:rPr>
              <w:t>In this lesson students will learn about the ordinal form of numbers and how ordinal numbers are used to show the order of people or objects. Give students a variety of examples of how numbers can be expressed in an ordinal way.</w:t>
            </w:r>
          </w:p>
          <w:p w:rsidR="00F45C73" w:rsidRPr="002D45A5" w:rsidRDefault="00F45C73" w:rsidP="002D45A5">
            <w:pPr>
              <w:rPr>
                <w:sz w:val="21"/>
                <w:szCs w:val="21"/>
              </w:rPr>
            </w:pPr>
            <w:r>
              <w:rPr>
                <w:sz w:val="21"/>
                <w:szCs w:val="21"/>
              </w:rPr>
              <w:t>Ex. When you stand  in line, what are  some words you use to describe your position?</w:t>
            </w:r>
          </w:p>
        </w:tc>
        <w:tc>
          <w:tcPr>
            <w:tcW w:w="2340" w:type="dxa"/>
            <w:vMerge w:val="restart"/>
          </w:tcPr>
          <w:p w:rsidR="00F45C73" w:rsidRPr="000A24DE" w:rsidRDefault="00F45C73" w:rsidP="000A24DE">
            <w:pPr>
              <w:rPr>
                <w:sz w:val="21"/>
                <w:szCs w:val="21"/>
              </w:rPr>
            </w:pPr>
            <w:r>
              <w:rPr>
                <w:sz w:val="21"/>
                <w:szCs w:val="21"/>
              </w:rPr>
              <w:t>Discuss the pattern in the endings used in ordinal numbers.  Complete problems 1-6 under Guided Reading in the book on p. 10. Go over these problems as a whole group.</w:t>
            </w:r>
          </w:p>
        </w:tc>
        <w:tc>
          <w:tcPr>
            <w:tcW w:w="2340" w:type="dxa"/>
            <w:vMerge w:val="restart"/>
          </w:tcPr>
          <w:p w:rsidR="00F45C73" w:rsidRDefault="00F45C73">
            <w:pPr>
              <w:rPr>
                <w:sz w:val="21"/>
                <w:szCs w:val="21"/>
              </w:rPr>
            </w:pPr>
            <w:r>
              <w:rPr>
                <w:sz w:val="21"/>
                <w:szCs w:val="21"/>
              </w:rPr>
              <w:t xml:space="preserve">Students may have difficulty naming 4-digit numbers using only hundreds. Complete problems 7-15 on p. 11. </w:t>
            </w:r>
          </w:p>
          <w:p w:rsidR="00F45C73" w:rsidRDefault="00F45C73">
            <w:pPr>
              <w:rPr>
                <w:sz w:val="21"/>
                <w:szCs w:val="21"/>
              </w:rPr>
            </w:pPr>
          </w:p>
          <w:p w:rsidR="00F45C73" w:rsidRPr="00514503" w:rsidRDefault="00F45C73">
            <w:pPr>
              <w:rPr>
                <w:sz w:val="21"/>
                <w:szCs w:val="21"/>
              </w:rPr>
            </w:pPr>
            <w:r>
              <w:rPr>
                <w:sz w:val="21"/>
                <w:szCs w:val="21"/>
              </w:rPr>
              <w:t>If students are having trouble with ordinal word forms have them write pairs like four-fourth.</w:t>
            </w:r>
          </w:p>
        </w:tc>
        <w:tc>
          <w:tcPr>
            <w:tcW w:w="2340" w:type="dxa"/>
            <w:vMerge w:val="restart"/>
          </w:tcPr>
          <w:p w:rsidR="00F45C73" w:rsidRDefault="00F45C73">
            <w:pPr>
              <w:rPr>
                <w:sz w:val="21"/>
                <w:szCs w:val="21"/>
              </w:rPr>
            </w:pPr>
            <w:r>
              <w:rPr>
                <w:sz w:val="21"/>
                <w:szCs w:val="21"/>
              </w:rPr>
              <w:t>Ordinal numbers are used to show the order of people or objects. Numbers can be named in different ways.</w:t>
            </w:r>
          </w:p>
          <w:p w:rsidR="00F45C73" w:rsidRPr="00514503" w:rsidRDefault="00F45C73">
            <w:pPr>
              <w:rPr>
                <w:sz w:val="21"/>
                <w:szCs w:val="21"/>
              </w:rPr>
            </w:pPr>
            <w:r>
              <w:rPr>
                <w:sz w:val="21"/>
                <w:szCs w:val="21"/>
              </w:rPr>
              <w:t>Homework: Quick check 1-4 or Practice 1-4.</w:t>
            </w:r>
          </w:p>
        </w:tc>
      </w:tr>
      <w:tr w:rsidR="00F45C73">
        <w:trPr>
          <w:trHeight w:val="792"/>
        </w:trPr>
        <w:tc>
          <w:tcPr>
            <w:tcW w:w="1368" w:type="dxa"/>
            <w:vMerge/>
          </w:tcPr>
          <w:p w:rsidR="00F45C73" w:rsidRPr="00514503" w:rsidRDefault="00F45C73" w:rsidP="00CD1B3B">
            <w:pPr>
              <w:jc w:val="center"/>
              <w:rPr>
                <w:b/>
                <w:bCs/>
              </w:rPr>
            </w:pPr>
          </w:p>
        </w:tc>
        <w:tc>
          <w:tcPr>
            <w:tcW w:w="1980" w:type="dxa"/>
            <w:vMerge/>
          </w:tcPr>
          <w:p w:rsidR="00F45C73" w:rsidRPr="00514503" w:rsidRDefault="00F45C73">
            <w:pPr>
              <w:rPr>
                <w:sz w:val="21"/>
                <w:szCs w:val="21"/>
              </w:rPr>
            </w:pPr>
          </w:p>
        </w:tc>
        <w:tc>
          <w:tcPr>
            <w:tcW w:w="1980" w:type="dxa"/>
            <w:shd w:val="clear" w:color="auto" w:fill="auto"/>
          </w:tcPr>
          <w:p w:rsidR="00F45C73" w:rsidRPr="00514503" w:rsidRDefault="00F45C73">
            <w:pPr>
              <w:rPr>
                <w:sz w:val="21"/>
                <w:szCs w:val="21"/>
              </w:rPr>
            </w:pPr>
            <w:r w:rsidRPr="00514503">
              <w:rPr>
                <w:sz w:val="21"/>
                <w:szCs w:val="21"/>
              </w:rPr>
              <w:t xml:space="preserve">(L) </w:t>
            </w:r>
            <w:r>
              <w:rPr>
                <w:sz w:val="21"/>
                <w:szCs w:val="21"/>
              </w:rPr>
              <w:t xml:space="preserve"> Students will use ordinal numbers to show the order of objects and people through a variety of investigations.</w:t>
            </w:r>
          </w:p>
        </w:tc>
        <w:tc>
          <w:tcPr>
            <w:tcW w:w="2160" w:type="dxa"/>
            <w:vMerge/>
          </w:tcPr>
          <w:p w:rsidR="00F45C73" w:rsidRPr="00514503" w:rsidRDefault="00F45C73">
            <w:pPr>
              <w:rPr>
                <w:sz w:val="21"/>
                <w:szCs w:val="21"/>
              </w:rPr>
            </w:pPr>
          </w:p>
        </w:tc>
        <w:tc>
          <w:tcPr>
            <w:tcW w:w="2340" w:type="dxa"/>
            <w:vMerge/>
          </w:tcPr>
          <w:p w:rsidR="00F45C73" w:rsidRPr="00514503" w:rsidRDefault="00F45C73">
            <w:pPr>
              <w:rPr>
                <w:sz w:val="21"/>
                <w:szCs w:val="21"/>
              </w:rPr>
            </w:pPr>
          </w:p>
        </w:tc>
        <w:tc>
          <w:tcPr>
            <w:tcW w:w="2340" w:type="dxa"/>
            <w:vMerge/>
          </w:tcPr>
          <w:p w:rsidR="00F45C73" w:rsidRPr="00514503" w:rsidRDefault="00F45C73">
            <w:pPr>
              <w:rPr>
                <w:sz w:val="21"/>
                <w:szCs w:val="21"/>
              </w:rPr>
            </w:pPr>
          </w:p>
        </w:tc>
        <w:tc>
          <w:tcPr>
            <w:tcW w:w="2340" w:type="dxa"/>
            <w:vMerge/>
          </w:tcPr>
          <w:p w:rsidR="00F45C73" w:rsidRPr="00514503" w:rsidRDefault="00F45C73">
            <w:pPr>
              <w:rPr>
                <w:sz w:val="21"/>
                <w:szCs w:val="21"/>
              </w:rPr>
            </w:pPr>
          </w:p>
        </w:tc>
      </w:tr>
      <w:tr w:rsidR="00F45C73">
        <w:trPr>
          <w:trHeight w:val="792"/>
        </w:trPr>
        <w:tc>
          <w:tcPr>
            <w:tcW w:w="1368" w:type="dxa"/>
            <w:vMerge w:val="restart"/>
          </w:tcPr>
          <w:p w:rsidR="00F45C73" w:rsidRPr="00514503" w:rsidRDefault="00F45C73" w:rsidP="00CD1B3B">
            <w:pPr>
              <w:jc w:val="center"/>
              <w:rPr>
                <w:b/>
                <w:bCs/>
              </w:rPr>
            </w:pPr>
            <w:r>
              <w:rPr>
                <w:b/>
                <w:bCs/>
              </w:rPr>
              <w:t xml:space="preserve"> </w:t>
            </w:r>
          </w:p>
          <w:p w:rsidR="00F45C73" w:rsidRPr="00514503" w:rsidRDefault="00F45C73" w:rsidP="00CD1B3B">
            <w:pPr>
              <w:jc w:val="center"/>
              <w:rPr>
                <w:b/>
                <w:bCs/>
              </w:rPr>
            </w:pPr>
          </w:p>
          <w:p w:rsidR="00F45C73" w:rsidRPr="00514503" w:rsidRDefault="00F45C73" w:rsidP="00CD1B3B">
            <w:pPr>
              <w:jc w:val="center"/>
              <w:rPr>
                <w:b/>
                <w:bCs/>
              </w:rPr>
            </w:pPr>
            <w:r w:rsidRPr="00514503">
              <w:rPr>
                <w:b/>
                <w:bCs/>
              </w:rPr>
              <w:t>Fri.</w:t>
            </w:r>
          </w:p>
          <w:p w:rsidR="00F45C73" w:rsidRDefault="00F45C73" w:rsidP="00CD1B3B">
            <w:pPr>
              <w:jc w:val="center"/>
              <w:rPr>
                <w:b/>
                <w:bCs/>
              </w:rPr>
            </w:pPr>
            <w:r w:rsidRPr="00514503">
              <w:rPr>
                <w:b/>
                <w:bCs/>
              </w:rPr>
              <w:t>Sept. 4</w:t>
            </w:r>
          </w:p>
          <w:p w:rsidR="00F45C73" w:rsidRPr="00514503" w:rsidRDefault="00F45C73" w:rsidP="00CD1B3B">
            <w:pPr>
              <w:jc w:val="center"/>
              <w:rPr>
                <w:b/>
                <w:bCs/>
              </w:rPr>
            </w:pPr>
            <w:r>
              <w:rPr>
                <w:b/>
                <w:bCs/>
              </w:rPr>
              <w:t>Topic 1.5</w:t>
            </w:r>
          </w:p>
        </w:tc>
        <w:tc>
          <w:tcPr>
            <w:tcW w:w="1980" w:type="dxa"/>
            <w:vMerge w:val="restart"/>
          </w:tcPr>
          <w:p w:rsidR="00F45C73" w:rsidRDefault="00F45C73">
            <w:pPr>
              <w:rPr>
                <w:sz w:val="21"/>
                <w:szCs w:val="21"/>
              </w:rPr>
            </w:pPr>
            <w:r>
              <w:rPr>
                <w:sz w:val="21"/>
                <w:szCs w:val="21"/>
              </w:rPr>
              <w:t>E.Q.: How can place value help you compare whole numbers?</w:t>
            </w:r>
          </w:p>
          <w:p w:rsidR="00F45C73" w:rsidRPr="00514503" w:rsidRDefault="00F45C73">
            <w:pPr>
              <w:rPr>
                <w:sz w:val="21"/>
                <w:szCs w:val="21"/>
              </w:rPr>
            </w:pPr>
            <w:r>
              <w:rPr>
                <w:sz w:val="21"/>
                <w:szCs w:val="21"/>
              </w:rPr>
              <w:t>Students can use benchmarks to help them compare numbers. A number line can also be used to compare numbers. Complete Daily Spiral Review 1.5</w:t>
            </w:r>
          </w:p>
        </w:tc>
        <w:tc>
          <w:tcPr>
            <w:tcW w:w="1980" w:type="dxa"/>
            <w:shd w:val="clear" w:color="auto" w:fill="auto"/>
          </w:tcPr>
          <w:p w:rsidR="00F45C73" w:rsidRDefault="00F45C73">
            <w:pPr>
              <w:rPr>
                <w:sz w:val="21"/>
                <w:szCs w:val="21"/>
              </w:rPr>
            </w:pPr>
            <w:r w:rsidRPr="00514503">
              <w:rPr>
                <w:sz w:val="21"/>
                <w:szCs w:val="21"/>
              </w:rPr>
              <w:t>(C) SWBAT</w:t>
            </w:r>
            <w:r>
              <w:rPr>
                <w:sz w:val="21"/>
                <w:szCs w:val="21"/>
              </w:rPr>
              <w:t xml:space="preserve"> compare 3 digit and 4-digit whole numbers.</w:t>
            </w:r>
          </w:p>
          <w:p w:rsidR="00F45C73" w:rsidRPr="00514503" w:rsidRDefault="00F45C73">
            <w:pPr>
              <w:rPr>
                <w:sz w:val="21"/>
                <w:szCs w:val="21"/>
              </w:rPr>
            </w:pPr>
            <w:r>
              <w:rPr>
                <w:sz w:val="21"/>
                <w:szCs w:val="21"/>
              </w:rPr>
              <w:t>NCSCOC obj. 1.01c</w:t>
            </w:r>
          </w:p>
        </w:tc>
        <w:tc>
          <w:tcPr>
            <w:tcW w:w="2160" w:type="dxa"/>
            <w:vMerge w:val="restart"/>
          </w:tcPr>
          <w:p w:rsidR="00F45C73" w:rsidRDefault="00F45C73">
            <w:pPr>
              <w:rPr>
                <w:sz w:val="21"/>
                <w:szCs w:val="21"/>
              </w:rPr>
            </w:pPr>
            <w:r>
              <w:rPr>
                <w:sz w:val="21"/>
                <w:szCs w:val="21"/>
              </w:rPr>
              <w:t>Students already know how to write a number in a place value chart, in expanded form, and in word form. Today, you learn how to compare numbers by using place value. On the board draw a place value chart for students to copy. Do examples comparing numbers on the board.</w:t>
            </w:r>
          </w:p>
          <w:p w:rsidR="00F45C73" w:rsidRPr="005D008C" w:rsidRDefault="00F45C73" w:rsidP="005D008C">
            <w:pPr>
              <w:jc w:val="right"/>
              <w:rPr>
                <w:sz w:val="21"/>
                <w:szCs w:val="21"/>
              </w:rPr>
            </w:pPr>
            <w:r>
              <w:rPr>
                <w:sz w:val="21"/>
                <w:szCs w:val="21"/>
              </w:rPr>
              <w:t xml:space="preserve"> Call students’ attention to the Visual Learning Bridge are the top of page 12. </w:t>
            </w:r>
          </w:p>
        </w:tc>
        <w:tc>
          <w:tcPr>
            <w:tcW w:w="2340" w:type="dxa"/>
            <w:vMerge w:val="restart"/>
          </w:tcPr>
          <w:p w:rsidR="00F45C73" w:rsidRPr="00514503" w:rsidRDefault="00F45C73">
            <w:pPr>
              <w:rPr>
                <w:sz w:val="21"/>
                <w:szCs w:val="21"/>
              </w:rPr>
            </w:pPr>
            <w:r>
              <w:rPr>
                <w:sz w:val="21"/>
                <w:szCs w:val="21"/>
              </w:rPr>
              <w:t>Remind students to line up the digits by place value first, and then compare the digits starting from the greatest place value. Complete 1-7 under Guided Practice in book.</w:t>
            </w:r>
          </w:p>
        </w:tc>
        <w:tc>
          <w:tcPr>
            <w:tcW w:w="2340" w:type="dxa"/>
            <w:vMerge w:val="restart"/>
          </w:tcPr>
          <w:p w:rsidR="00F45C73" w:rsidRDefault="00F45C73">
            <w:pPr>
              <w:rPr>
                <w:sz w:val="21"/>
                <w:szCs w:val="21"/>
              </w:rPr>
            </w:pPr>
            <w:r>
              <w:rPr>
                <w:sz w:val="21"/>
                <w:szCs w:val="21"/>
              </w:rPr>
              <w:t>Students may go too fast and misread  numbers with similar digits.  Remind students to read each number carefully. Complete 10-23 under Ind. Prac. In the book.</w:t>
            </w:r>
          </w:p>
          <w:p w:rsidR="00F45C73" w:rsidRDefault="00F45C73">
            <w:pPr>
              <w:rPr>
                <w:sz w:val="21"/>
                <w:szCs w:val="21"/>
              </w:rPr>
            </w:pPr>
            <w:r>
              <w:rPr>
                <w:sz w:val="21"/>
                <w:szCs w:val="21"/>
              </w:rPr>
              <w:t>Check over everyone’s answers to ensure they answered problems correctly and that they are mastering the concept.</w:t>
            </w:r>
          </w:p>
          <w:p w:rsidR="00F45C73" w:rsidRPr="005D008C" w:rsidRDefault="00F45C73" w:rsidP="005D008C">
            <w:pPr>
              <w:rPr>
                <w:sz w:val="21"/>
                <w:szCs w:val="21"/>
              </w:rPr>
            </w:pPr>
          </w:p>
          <w:p w:rsidR="00F45C73" w:rsidRPr="005D008C" w:rsidRDefault="00F45C73" w:rsidP="005D008C">
            <w:pPr>
              <w:rPr>
                <w:sz w:val="21"/>
                <w:szCs w:val="21"/>
              </w:rPr>
            </w:pPr>
          </w:p>
          <w:p w:rsidR="00F45C73" w:rsidRPr="005D008C" w:rsidRDefault="00F45C73" w:rsidP="005D008C">
            <w:pPr>
              <w:rPr>
                <w:sz w:val="21"/>
                <w:szCs w:val="21"/>
              </w:rPr>
            </w:pPr>
          </w:p>
          <w:p w:rsidR="00F45C73" w:rsidRPr="005D008C" w:rsidRDefault="00F45C73" w:rsidP="005D008C">
            <w:pPr>
              <w:rPr>
                <w:sz w:val="21"/>
                <w:szCs w:val="21"/>
              </w:rPr>
            </w:pPr>
          </w:p>
          <w:p w:rsidR="00F45C73" w:rsidRPr="005D008C" w:rsidRDefault="00F45C73" w:rsidP="005D008C">
            <w:pPr>
              <w:rPr>
                <w:sz w:val="21"/>
                <w:szCs w:val="21"/>
              </w:rPr>
            </w:pPr>
          </w:p>
          <w:p w:rsidR="00F45C73" w:rsidRPr="005D008C" w:rsidRDefault="00F45C73" w:rsidP="005D008C">
            <w:pPr>
              <w:rPr>
                <w:sz w:val="21"/>
                <w:szCs w:val="21"/>
              </w:rPr>
            </w:pPr>
          </w:p>
          <w:p w:rsidR="00F45C73" w:rsidRPr="005D008C" w:rsidRDefault="00F45C73" w:rsidP="005D008C">
            <w:pPr>
              <w:rPr>
                <w:sz w:val="21"/>
                <w:szCs w:val="21"/>
              </w:rPr>
            </w:pPr>
          </w:p>
          <w:p w:rsidR="00F45C73" w:rsidRDefault="00F45C73" w:rsidP="005D008C">
            <w:pPr>
              <w:rPr>
                <w:sz w:val="21"/>
                <w:szCs w:val="21"/>
              </w:rPr>
            </w:pPr>
          </w:p>
          <w:p w:rsidR="00F45C73" w:rsidRPr="005D008C" w:rsidRDefault="00F45C73" w:rsidP="005D008C">
            <w:pPr>
              <w:rPr>
                <w:sz w:val="21"/>
                <w:szCs w:val="21"/>
              </w:rPr>
            </w:pPr>
          </w:p>
        </w:tc>
        <w:tc>
          <w:tcPr>
            <w:tcW w:w="2340" w:type="dxa"/>
            <w:vMerge w:val="restart"/>
          </w:tcPr>
          <w:p w:rsidR="00F45C73" w:rsidRPr="00514503" w:rsidRDefault="00F45C73">
            <w:pPr>
              <w:rPr>
                <w:sz w:val="21"/>
                <w:szCs w:val="21"/>
              </w:rPr>
            </w:pPr>
            <w:r>
              <w:rPr>
                <w:sz w:val="21"/>
                <w:szCs w:val="21"/>
              </w:rPr>
              <w:t>Place value can help you compare whole numbers. In this lesson you learned how to compare numbers using place value. Complete Quick Check or Prac. 1-5 for homework.</w:t>
            </w:r>
          </w:p>
        </w:tc>
      </w:tr>
      <w:tr w:rsidR="00F45C73">
        <w:trPr>
          <w:trHeight w:val="825"/>
        </w:trPr>
        <w:tc>
          <w:tcPr>
            <w:tcW w:w="1368" w:type="dxa"/>
            <w:vMerge/>
          </w:tcPr>
          <w:p w:rsidR="00F45C73" w:rsidRPr="00514503" w:rsidRDefault="00F45C73" w:rsidP="00CD1B3B">
            <w:pPr>
              <w:jc w:val="center"/>
              <w:rPr>
                <w:b/>
                <w:bCs/>
              </w:rPr>
            </w:pPr>
          </w:p>
        </w:tc>
        <w:tc>
          <w:tcPr>
            <w:tcW w:w="1980" w:type="dxa"/>
            <w:vMerge/>
          </w:tcPr>
          <w:p w:rsidR="00F45C73" w:rsidRDefault="00F45C73"/>
        </w:tc>
        <w:tc>
          <w:tcPr>
            <w:tcW w:w="1980" w:type="dxa"/>
            <w:shd w:val="clear" w:color="auto" w:fill="auto"/>
          </w:tcPr>
          <w:p w:rsidR="00F45C73" w:rsidRDefault="00F45C73">
            <w:r w:rsidRPr="00514503">
              <w:rPr>
                <w:sz w:val="21"/>
                <w:szCs w:val="21"/>
              </w:rPr>
              <w:t xml:space="preserve">(L) </w:t>
            </w:r>
            <w:r>
              <w:rPr>
                <w:sz w:val="21"/>
                <w:szCs w:val="21"/>
              </w:rPr>
              <w:t>Students will use place value blocks and place value charts to compare 3-digit numbers and write number sentences to show the comparision.</w:t>
            </w:r>
          </w:p>
        </w:tc>
        <w:tc>
          <w:tcPr>
            <w:tcW w:w="2160" w:type="dxa"/>
            <w:vMerge/>
          </w:tcPr>
          <w:p w:rsidR="00F45C73" w:rsidRDefault="00F45C73"/>
        </w:tc>
        <w:tc>
          <w:tcPr>
            <w:tcW w:w="2340" w:type="dxa"/>
            <w:vMerge/>
          </w:tcPr>
          <w:p w:rsidR="00F45C73" w:rsidRDefault="00F45C73"/>
        </w:tc>
        <w:tc>
          <w:tcPr>
            <w:tcW w:w="2340" w:type="dxa"/>
            <w:vMerge/>
          </w:tcPr>
          <w:p w:rsidR="00F45C73" w:rsidRDefault="00F45C73"/>
        </w:tc>
        <w:tc>
          <w:tcPr>
            <w:tcW w:w="2340" w:type="dxa"/>
            <w:vMerge/>
          </w:tcPr>
          <w:p w:rsidR="00F45C73" w:rsidRDefault="00F45C73"/>
        </w:tc>
      </w:tr>
      <w:bookmarkEnd w:id="0"/>
      <w:tr w:rsidR="00F45C73">
        <w:trPr>
          <w:trHeight w:val="825"/>
        </w:trPr>
        <w:tc>
          <w:tcPr>
            <w:tcW w:w="1368" w:type="dxa"/>
            <w:vMerge/>
            <w:shd w:val="clear" w:color="auto" w:fill="CCCCCC"/>
          </w:tcPr>
          <w:p w:rsidR="00F45C73" w:rsidRPr="00637354" w:rsidRDefault="00F45C73" w:rsidP="00EE03D0">
            <w:pPr>
              <w:jc w:val="center"/>
              <w:rPr>
                <w:b/>
                <w:bCs/>
              </w:rPr>
            </w:pPr>
            <w:r w:rsidRPr="00637354">
              <w:rPr>
                <w:b/>
                <w:bCs/>
                <w:spacing w:val="123"/>
              </w:rPr>
              <w:t>MAT</w:t>
            </w:r>
            <w:r w:rsidRPr="00637354">
              <w:rPr>
                <w:b/>
                <w:bCs/>
                <w:spacing w:val="3"/>
              </w:rPr>
              <w:t>H</w:t>
            </w:r>
          </w:p>
        </w:tc>
        <w:tc>
          <w:tcPr>
            <w:tcW w:w="1980" w:type="dxa"/>
            <w:vMerge/>
            <w:shd w:val="clear" w:color="auto" w:fill="CCCCCC"/>
          </w:tcPr>
          <w:p w:rsidR="00F45C73" w:rsidRPr="00637354" w:rsidRDefault="00F45C73" w:rsidP="00EE03D0">
            <w:pPr>
              <w:jc w:val="center"/>
              <w:rPr>
                <w:b/>
                <w:bCs/>
              </w:rPr>
            </w:pPr>
            <w:r w:rsidRPr="00637354">
              <w:rPr>
                <w:b/>
                <w:bCs/>
              </w:rPr>
              <w:t>Focus and Review</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F45C73" w:rsidRPr="00637354" w:rsidRDefault="00F45C73" w:rsidP="00EE03D0">
            <w:pPr>
              <w:jc w:val="center"/>
              <w:rPr>
                <w:b/>
                <w:bCs/>
              </w:rPr>
            </w:pPr>
            <w:r w:rsidRPr="00637354">
              <w:rPr>
                <w:b/>
                <w:bCs/>
              </w:rPr>
              <w:t>Objectives</w:t>
            </w:r>
          </w:p>
        </w:tc>
        <w:tc>
          <w:tcPr>
            <w:tcW w:w="2160" w:type="dxa"/>
            <w:vMerge/>
            <w:shd w:val="clear" w:color="auto" w:fill="CCCCCC"/>
          </w:tcPr>
          <w:p w:rsidR="00F45C73" w:rsidRPr="00637354" w:rsidRDefault="00F45C73" w:rsidP="00EE03D0">
            <w:pPr>
              <w:jc w:val="center"/>
              <w:rPr>
                <w:b/>
                <w:bCs/>
              </w:rPr>
            </w:pPr>
            <w:r w:rsidRPr="00637354">
              <w:rPr>
                <w:b/>
                <w:bCs/>
              </w:rPr>
              <w:t>Teacher Input</w:t>
            </w:r>
          </w:p>
        </w:tc>
        <w:tc>
          <w:tcPr>
            <w:tcW w:w="2340" w:type="dxa"/>
            <w:vMerge/>
            <w:shd w:val="clear" w:color="auto" w:fill="CCCCCC"/>
          </w:tcPr>
          <w:p w:rsidR="00F45C73" w:rsidRPr="00637354" w:rsidRDefault="00F45C73" w:rsidP="00EE03D0">
            <w:pPr>
              <w:jc w:val="center"/>
              <w:rPr>
                <w:b/>
                <w:bCs/>
              </w:rPr>
            </w:pPr>
            <w:r w:rsidRPr="00637354">
              <w:rPr>
                <w:b/>
                <w:bCs/>
              </w:rPr>
              <w:t>Guided Practice</w:t>
            </w:r>
          </w:p>
        </w:tc>
        <w:tc>
          <w:tcPr>
            <w:tcW w:w="2340" w:type="dxa"/>
            <w:vMerge/>
            <w:shd w:val="clear" w:color="auto" w:fill="CCCCCC"/>
          </w:tcPr>
          <w:p w:rsidR="00F45C73" w:rsidRPr="00637354" w:rsidRDefault="00F45C73" w:rsidP="00EE03D0">
            <w:pPr>
              <w:jc w:val="center"/>
              <w:rPr>
                <w:b/>
                <w:bCs/>
              </w:rPr>
            </w:pPr>
            <w:r w:rsidRPr="00637354">
              <w:rPr>
                <w:b/>
                <w:bCs/>
              </w:rPr>
              <w:t>Independent Practice</w:t>
            </w:r>
          </w:p>
        </w:tc>
        <w:tc>
          <w:tcPr>
            <w:tcW w:w="2340" w:type="dxa"/>
            <w:vMerge/>
            <w:shd w:val="clear" w:color="auto" w:fill="CCCCCC"/>
          </w:tcPr>
          <w:p w:rsidR="00F45C73" w:rsidRPr="00637354" w:rsidRDefault="00F45C73" w:rsidP="00EE03D0">
            <w:pPr>
              <w:jc w:val="center"/>
              <w:rPr>
                <w:b/>
                <w:bCs/>
              </w:rPr>
            </w:pPr>
            <w:r w:rsidRPr="00637354">
              <w:rPr>
                <w:b/>
                <w:bCs/>
              </w:rPr>
              <w:t>Closure/Review</w:t>
            </w:r>
          </w:p>
        </w:tc>
      </w:tr>
      <w:tr w:rsidR="00F45C73">
        <w:trPr>
          <w:trHeight w:val="825"/>
        </w:trPr>
        <w:tc>
          <w:tcPr>
            <w:tcW w:w="1368" w:type="dxa"/>
            <w:vMerge/>
            <w:shd w:val="clear" w:color="auto" w:fill="F3F3F3"/>
          </w:tcPr>
          <w:p w:rsidR="00F45C73" w:rsidRPr="00637354" w:rsidRDefault="00F45C73" w:rsidP="00EE03D0">
            <w:pPr>
              <w:jc w:val="center"/>
              <w:rPr>
                <w:b/>
                <w:bCs/>
              </w:rPr>
            </w:pPr>
            <w:r w:rsidRPr="00637354">
              <w:rPr>
                <w:b/>
                <w:bCs/>
              </w:rPr>
              <w:t>Mon.</w:t>
            </w:r>
          </w:p>
          <w:p w:rsidR="00F45C73" w:rsidRPr="00637354" w:rsidRDefault="00F45C73" w:rsidP="00EE03D0">
            <w:pPr>
              <w:jc w:val="center"/>
              <w:rPr>
                <w:b/>
                <w:bCs/>
              </w:rPr>
            </w:pPr>
            <w:r w:rsidRPr="00637354">
              <w:rPr>
                <w:b/>
                <w:bCs/>
              </w:rPr>
              <w:t>Sept. 7</w:t>
            </w:r>
          </w:p>
        </w:tc>
        <w:tc>
          <w:tcPr>
            <w:tcW w:w="1980" w:type="dxa"/>
            <w:vMerge/>
            <w:shd w:val="clear" w:color="auto" w:fill="F3F3F3"/>
          </w:tcPr>
          <w:p w:rsidR="00F45C73" w:rsidRPr="00637354" w:rsidRDefault="00F45C73" w:rsidP="00EE03D0">
            <w:pPr>
              <w:jc w:val="center"/>
              <w:rPr>
                <w:i/>
                <w:sz w:val="21"/>
                <w:szCs w:val="21"/>
              </w:rPr>
            </w:pPr>
            <w:r w:rsidRPr="00637354">
              <w:rPr>
                <w:i/>
                <w:sz w:val="21"/>
                <w:szCs w:val="21"/>
              </w:rPr>
              <w:t>Labor Day Holiday</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F45C73" w:rsidRPr="00F45C73" w:rsidRDefault="00F45C73" w:rsidP="00F45C73">
            <w:pPr>
              <w:jc w:val="center"/>
              <w:rPr>
                <w:b/>
                <w:bCs/>
              </w:rPr>
            </w:pPr>
            <w:r w:rsidRPr="00F45C73">
              <w:rPr>
                <w:b/>
                <w:bCs/>
              </w:rPr>
              <w:t>(C) SWBAT</w:t>
            </w:r>
          </w:p>
        </w:tc>
        <w:tc>
          <w:tcPr>
            <w:tcW w:w="2160" w:type="dxa"/>
            <w:vMerge/>
            <w:shd w:val="clear" w:color="auto" w:fill="F3F3F3"/>
          </w:tcPr>
          <w:p w:rsidR="00F45C73" w:rsidRPr="00637354" w:rsidRDefault="00F45C73">
            <w:pPr>
              <w:rPr>
                <w:sz w:val="21"/>
                <w:szCs w:val="21"/>
              </w:rPr>
            </w:pPr>
          </w:p>
        </w:tc>
        <w:tc>
          <w:tcPr>
            <w:tcW w:w="2340" w:type="dxa"/>
            <w:vMerge/>
            <w:shd w:val="clear" w:color="auto" w:fill="F3F3F3"/>
          </w:tcPr>
          <w:p w:rsidR="00F45C73" w:rsidRPr="00637354" w:rsidRDefault="00F45C73">
            <w:pPr>
              <w:rPr>
                <w:sz w:val="21"/>
                <w:szCs w:val="21"/>
              </w:rPr>
            </w:pPr>
          </w:p>
        </w:tc>
        <w:tc>
          <w:tcPr>
            <w:tcW w:w="2340" w:type="dxa"/>
            <w:vMerge/>
            <w:shd w:val="clear" w:color="auto" w:fill="F3F3F3"/>
          </w:tcPr>
          <w:p w:rsidR="00F45C73" w:rsidRPr="00637354" w:rsidRDefault="00F45C73">
            <w:pPr>
              <w:rPr>
                <w:sz w:val="21"/>
                <w:szCs w:val="21"/>
              </w:rPr>
            </w:pPr>
          </w:p>
        </w:tc>
        <w:tc>
          <w:tcPr>
            <w:tcW w:w="2340" w:type="dxa"/>
            <w:vMerge/>
            <w:shd w:val="clear" w:color="auto" w:fill="F3F3F3"/>
          </w:tcPr>
          <w:p w:rsidR="00F45C73" w:rsidRPr="00637354" w:rsidRDefault="00F45C73">
            <w:pPr>
              <w:rPr>
                <w:sz w:val="21"/>
                <w:szCs w:val="21"/>
              </w:rPr>
            </w:pPr>
          </w:p>
        </w:tc>
      </w:tr>
      <w:tr w:rsidR="00F45C73">
        <w:trPr>
          <w:trHeight w:val="825"/>
        </w:trPr>
        <w:tc>
          <w:tcPr>
            <w:tcW w:w="1368" w:type="dxa"/>
            <w:vMerge/>
            <w:shd w:val="clear" w:color="auto" w:fill="F3F3F3"/>
          </w:tcPr>
          <w:p w:rsidR="00F45C73" w:rsidRPr="00637354" w:rsidRDefault="00F45C73" w:rsidP="00EE03D0">
            <w:pPr>
              <w:jc w:val="center"/>
              <w:rPr>
                <w:b/>
                <w:bCs/>
              </w:rPr>
            </w:pPr>
          </w:p>
        </w:tc>
        <w:tc>
          <w:tcPr>
            <w:tcW w:w="1980" w:type="dxa"/>
            <w:vMerge/>
            <w:shd w:val="clear" w:color="auto" w:fill="F3F3F3"/>
          </w:tcPr>
          <w:p w:rsidR="00F45C73" w:rsidRPr="00637354" w:rsidRDefault="00F45C73" w:rsidP="00EE03D0">
            <w:pPr>
              <w:jc w:val="center"/>
              <w:rPr>
                <w:i/>
                <w:sz w:val="21"/>
                <w:szCs w:val="2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F45C73" w:rsidRPr="00F45C73" w:rsidRDefault="00F45C73" w:rsidP="00F45C73">
            <w:pPr>
              <w:jc w:val="center"/>
              <w:rPr>
                <w:b/>
                <w:bCs/>
              </w:rPr>
            </w:pPr>
            <w:r w:rsidRPr="00F45C73">
              <w:rPr>
                <w:b/>
                <w:bCs/>
              </w:rPr>
              <w:t xml:space="preserve">(L) </w:t>
            </w:r>
          </w:p>
        </w:tc>
        <w:tc>
          <w:tcPr>
            <w:tcW w:w="2160" w:type="dxa"/>
            <w:vMerge/>
            <w:shd w:val="clear" w:color="auto" w:fill="F3F3F3"/>
          </w:tcPr>
          <w:p w:rsidR="00F45C73" w:rsidRPr="00637354" w:rsidRDefault="00F45C73">
            <w:pPr>
              <w:rPr>
                <w:sz w:val="21"/>
                <w:szCs w:val="21"/>
              </w:rPr>
            </w:pPr>
          </w:p>
        </w:tc>
        <w:tc>
          <w:tcPr>
            <w:tcW w:w="2340" w:type="dxa"/>
            <w:vMerge/>
            <w:shd w:val="clear" w:color="auto" w:fill="F3F3F3"/>
          </w:tcPr>
          <w:p w:rsidR="00F45C73" w:rsidRPr="00637354" w:rsidRDefault="00F45C73">
            <w:pPr>
              <w:rPr>
                <w:sz w:val="21"/>
                <w:szCs w:val="21"/>
              </w:rPr>
            </w:pPr>
          </w:p>
        </w:tc>
        <w:tc>
          <w:tcPr>
            <w:tcW w:w="2340" w:type="dxa"/>
            <w:vMerge/>
            <w:shd w:val="clear" w:color="auto" w:fill="F3F3F3"/>
          </w:tcPr>
          <w:p w:rsidR="00F45C73" w:rsidRPr="00637354" w:rsidRDefault="00F45C73">
            <w:pPr>
              <w:rPr>
                <w:sz w:val="21"/>
                <w:szCs w:val="21"/>
              </w:rPr>
            </w:pPr>
          </w:p>
        </w:tc>
        <w:tc>
          <w:tcPr>
            <w:tcW w:w="2340" w:type="dxa"/>
            <w:vMerge/>
            <w:shd w:val="clear" w:color="auto" w:fill="F3F3F3"/>
          </w:tcPr>
          <w:p w:rsidR="00F45C73" w:rsidRPr="00637354" w:rsidRDefault="00F45C73">
            <w:pPr>
              <w:rPr>
                <w:sz w:val="21"/>
                <w:szCs w:val="21"/>
              </w:rPr>
            </w:pPr>
          </w:p>
        </w:tc>
      </w:tr>
      <w:tr w:rsidR="00F45C73">
        <w:trPr>
          <w:trHeight w:val="792"/>
        </w:trPr>
        <w:tc>
          <w:tcPr>
            <w:tcW w:w="1368" w:type="dxa"/>
            <w:vMerge w:val="restart"/>
            <w:shd w:val="clear" w:color="auto" w:fill="auto"/>
          </w:tcPr>
          <w:p w:rsidR="00F45C73" w:rsidRPr="00637354" w:rsidRDefault="00F45C73" w:rsidP="00EE03D0">
            <w:pPr>
              <w:jc w:val="center"/>
              <w:rPr>
                <w:b/>
                <w:bCs/>
              </w:rPr>
            </w:pPr>
          </w:p>
          <w:p w:rsidR="00F45C73" w:rsidRPr="00637354" w:rsidRDefault="00F45C73" w:rsidP="00EE03D0">
            <w:pPr>
              <w:jc w:val="center"/>
              <w:rPr>
                <w:b/>
                <w:bCs/>
              </w:rPr>
            </w:pPr>
          </w:p>
          <w:p w:rsidR="00F45C73" w:rsidRPr="00637354" w:rsidRDefault="00F45C73" w:rsidP="00EE03D0">
            <w:pPr>
              <w:jc w:val="center"/>
              <w:rPr>
                <w:b/>
                <w:bCs/>
              </w:rPr>
            </w:pPr>
            <w:r w:rsidRPr="00637354">
              <w:rPr>
                <w:b/>
                <w:bCs/>
              </w:rPr>
              <w:t>Tues.</w:t>
            </w:r>
          </w:p>
          <w:p w:rsidR="00F45C73" w:rsidRDefault="00F45C73" w:rsidP="00EE03D0">
            <w:pPr>
              <w:jc w:val="center"/>
              <w:rPr>
                <w:b/>
                <w:bCs/>
              </w:rPr>
            </w:pPr>
            <w:r w:rsidRPr="00637354">
              <w:rPr>
                <w:b/>
                <w:bCs/>
              </w:rPr>
              <w:t>Sept. 8</w:t>
            </w:r>
          </w:p>
          <w:p w:rsidR="00F45C73" w:rsidRPr="00637354" w:rsidRDefault="00F45C73" w:rsidP="00EE03D0">
            <w:pPr>
              <w:jc w:val="center"/>
              <w:rPr>
                <w:b/>
                <w:bCs/>
              </w:rPr>
            </w:pPr>
            <w:r>
              <w:rPr>
                <w:b/>
                <w:bCs/>
              </w:rPr>
              <w:t>Topic 1-6</w:t>
            </w:r>
          </w:p>
        </w:tc>
        <w:tc>
          <w:tcPr>
            <w:tcW w:w="1980" w:type="dxa"/>
            <w:vMerge w:val="restart"/>
            <w:shd w:val="clear" w:color="auto" w:fill="auto"/>
          </w:tcPr>
          <w:p w:rsidR="00F45C73" w:rsidRDefault="00F45C73" w:rsidP="00EE03D0">
            <w:pPr>
              <w:jc w:val="center"/>
              <w:rPr>
                <w:sz w:val="21"/>
                <w:szCs w:val="21"/>
              </w:rPr>
            </w:pPr>
            <w:r>
              <w:rPr>
                <w:sz w:val="21"/>
                <w:szCs w:val="21"/>
              </w:rPr>
              <w:t>E.Q.: How can you order numbers?</w:t>
            </w:r>
          </w:p>
          <w:p w:rsidR="00F45C73" w:rsidRPr="00637354" w:rsidRDefault="00F45C73" w:rsidP="00EE03D0">
            <w:pPr>
              <w:jc w:val="center"/>
              <w:rPr>
                <w:sz w:val="21"/>
                <w:szCs w:val="21"/>
              </w:rPr>
            </w:pPr>
            <w:r>
              <w:rPr>
                <w:sz w:val="21"/>
                <w:szCs w:val="21"/>
              </w:rPr>
              <w:t>Begin lesson by reviewing lessons from last week. Students can compare numbers using benchmarks, number lines, and place value. When you have three or more numbers you can compare the  numbers and the order them.</w:t>
            </w:r>
          </w:p>
        </w:tc>
        <w:tc>
          <w:tcPr>
            <w:tcW w:w="1980" w:type="dxa"/>
            <w:tcBorders>
              <w:bottom w:val="single" w:sz="4" w:space="0" w:color="auto"/>
            </w:tcBorders>
            <w:shd w:val="clear" w:color="auto" w:fill="auto"/>
          </w:tcPr>
          <w:p w:rsidR="00F45C73" w:rsidRDefault="00F45C73">
            <w:pPr>
              <w:rPr>
                <w:sz w:val="21"/>
                <w:szCs w:val="21"/>
              </w:rPr>
            </w:pPr>
            <w:r w:rsidRPr="00637354">
              <w:rPr>
                <w:sz w:val="21"/>
                <w:szCs w:val="21"/>
              </w:rPr>
              <w:t>(C) SWBAT</w:t>
            </w:r>
            <w:r>
              <w:rPr>
                <w:sz w:val="21"/>
                <w:szCs w:val="21"/>
              </w:rPr>
              <w:t xml:space="preserve"> order 3-digit and 4 digit whole numbers.</w:t>
            </w:r>
          </w:p>
          <w:p w:rsidR="00F45C73" w:rsidRPr="00637354" w:rsidRDefault="00F45C73">
            <w:pPr>
              <w:rPr>
                <w:sz w:val="21"/>
                <w:szCs w:val="21"/>
              </w:rPr>
            </w:pPr>
            <w:r>
              <w:rPr>
                <w:sz w:val="21"/>
                <w:szCs w:val="21"/>
              </w:rPr>
              <w:t>NCSCOS obj.: 1.01c; 1.01b; 6.03a; 6.04c</w:t>
            </w:r>
          </w:p>
        </w:tc>
        <w:tc>
          <w:tcPr>
            <w:tcW w:w="4500" w:type="dxa"/>
            <w:gridSpan w:val="2"/>
            <w:vMerge w:val="restart"/>
            <w:shd w:val="clear" w:color="auto" w:fill="auto"/>
          </w:tcPr>
          <w:p w:rsidR="00F45C73" w:rsidRDefault="00F45C73">
            <w:pPr>
              <w:rPr>
                <w:sz w:val="21"/>
                <w:szCs w:val="21"/>
              </w:rPr>
            </w:pPr>
            <w:r>
              <w:rPr>
                <w:sz w:val="21"/>
                <w:szCs w:val="21"/>
              </w:rPr>
              <w:t xml:space="preserve">You know how to compare two numbers. Today, you will compare three 4-digit numbers and write them in order from greatest to least and least to greatest. Have 5 volunteers come to the front of the class and line up in any order. Ask students how they might order the students. Discuss how they would order them and why they chose that particular way. Tell students that in this lesson they will order numbers using place value. Draw students’ attention the Visual Learning at the top of p. 16. Discuss what the word order means. Complete Guided Practice 1-6 as a whole group. </w:t>
            </w:r>
          </w:p>
          <w:p w:rsidR="00F45C73" w:rsidRDefault="00F45C73" w:rsidP="00EE03D0">
            <w:pPr>
              <w:rPr>
                <w:sz w:val="21"/>
                <w:szCs w:val="21"/>
              </w:rPr>
            </w:pPr>
          </w:p>
          <w:p w:rsidR="00F45C73" w:rsidRPr="00903162" w:rsidRDefault="00F45C73" w:rsidP="00EE03D0">
            <w:pPr>
              <w:tabs>
                <w:tab w:val="left" w:pos="3449"/>
              </w:tabs>
              <w:rPr>
                <w:sz w:val="21"/>
                <w:szCs w:val="21"/>
              </w:rPr>
            </w:pPr>
          </w:p>
        </w:tc>
        <w:tc>
          <w:tcPr>
            <w:tcW w:w="2340" w:type="dxa"/>
            <w:vMerge w:val="restart"/>
            <w:shd w:val="clear" w:color="auto" w:fill="auto"/>
          </w:tcPr>
          <w:p w:rsidR="00F45C73" w:rsidRDefault="00F45C73">
            <w:pPr>
              <w:rPr>
                <w:sz w:val="21"/>
                <w:szCs w:val="21"/>
              </w:rPr>
            </w:pPr>
            <w:r>
              <w:rPr>
                <w:sz w:val="21"/>
                <w:szCs w:val="21"/>
              </w:rPr>
              <w:t xml:space="preserve">Complete Ind. Practice 7-12 </w:t>
            </w:r>
          </w:p>
          <w:p w:rsidR="00F45C73" w:rsidRDefault="00F45C73">
            <w:pPr>
              <w:rPr>
                <w:sz w:val="21"/>
                <w:szCs w:val="21"/>
              </w:rPr>
            </w:pPr>
            <w:r>
              <w:rPr>
                <w:sz w:val="21"/>
                <w:szCs w:val="21"/>
              </w:rPr>
              <w:t>Go over word problems together, guiding students to underline important key words in each problem.</w:t>
            </w:r>
          </w:p>
          <w:p w:rsidR="00F45C73" w:rsidRDefault="00F45C73">
            <w:pPr>
              <w:rPr>
                <w:sz w:val="21"/>
                <w:szCs w:val="21"/>
              </w:rPr>
            </w:pPr>
          </w:p>
          <w:p w:rsidR="00F45C73" w:rsidRPr="00637354" w:rsidRDefault="00F45C73">
            <w:pPr>
              <w:rPr>
                <w:sz w:val="21"/>
                <w:szCs w:val="21"/>
              </w:rPr>
            </w:pPr>
            <w:r>
              <w:rPr>
                <w:sz w:val="21"/>
                <w:szCs w:val="21"/>
              </w:rPr>
              <w:t>Go around and check problems 7-12 to make sure all students comprehend the lesson.</w:t>
            </w:r>
          </w:p>
        </w:tc>
        <w:tc>
          <w:tcPr>
            <w:tcW w:w="2340" w:type="dxa"/>
            <w:vMerge w:val="restart"/>
            <w:shd w:val="clear" w:color="auto" w:fill="auto"/>
          </w:tcPr>
          <w:p w:rsidR="00F45C73" w:rsidRDefault="00F45C73">
            <w:pPr>
              <w:rPr>
                <w:sz w:val="21"/>
                <w:szCs w:val="21"/>
              </w:rPr>
            </w:pPr>
            <w:r>
              <w:rPr>
                <w:sz w:val="21"/>
                <w:szCs w:val="21"/>
              </w:rPr>
              <w:t>Remind students that place value can help them order whole numbers.</w:t>
            </w:r>
          </w:p>
          <w:p w:rsidR="00F45C73" w:rsidRDefault="00F45C73">
            <w:pPr>
              <w:rPr>
                <w:sz w:val="21"/>
                <w:szCs w:val="21"/>
              </w:rPr>
            </w:pPr>
            <w:r>
              <w:rPr>
                <w:sz w:val="21"/>
                <w:szCs w:val="21"/>
              </w:rPr>
              <w:t>Give students 10 mins to complete the Quick Check 1-6</w:t>
            </w:r>
          </w:p>
          <w:p w:rsidR="00F45C73" w:rsidRDefault="00F45C73">
            <w:pPr>
              <w:rPr>
                <w:sz w:val="21"/>
                <w:szCs w:val="21"/>
              </w:rPr>
            </w:pPr>
          </w:p>
          <w:p w:rsidR="00F45C73" w:rsidRDefault="00F45C73">
            <w:pPr>
              <w:rPr>
                <w:sz w:val="21"/>
                <w:szCs w:val="21"/>
              </w:rPr>
            </w:pPr>
            <w:r>
              <w:rPr>
                <w:sz w:val="21"/>
                <w:szCs w:val="21"/>
              </w:rPr>
              <w:t xml:space="preserve">Or </w:t>
            </w:r>
          </w:p>
          <w:p w:rsidR="00F45C73" w:rsidRDefault="00F45C73">
            <w:pPr>
              <w:rPr>
                <w:sz w:val="21"/>
                <w:szCs w:val="21"/>
              </w:rPr>
            </w:pPr>
          </w:p>
          <w:p w:rsidR="00F45C73" w:rsidRDefault="00F45C73">
            <w:pPr>
              <w:rPr>
                <w:sz w:val="21"/>
                <w:szCs w:val="21"/>
              </w:rPr>
            </w:pPr>
            <w:r>
              <w:rPr>
                <w:sz w:val="21"/>
                <w:szCs w:val="21"/>
              </w:rPr>
              <w:t>Go over more examples on the smart board.</w:t>
            </w:r>
          </w:p>
          <w:p w:rsidR="00F45C73" w:rsidRDefault="00F45C73">
            <w:pPr>
              <w:rPr>
                <w:sz w:val="21"/>
                <w:szCs w:val="21"/>
              </w:rPr>
            </w:pPr>
          </w:p>
          <w:p w:rsidR="00F45C73" w:rsidRPr="00637354" w:rsidRDefault="00F45C73">
            <w:pPr>
              <w:rPr>
                <w:sz w:val="21"/>
                <w:szCs w:val="21"/>
              </w:rPr>
            </w:pPr>
            <w:r>
              <w:rPr>
                <w:sz w:val="21"/>
                <w:szCs w:val="21"/>
              </w:rPr>
              <w:t>Homework: Reteach 1-6</w:t>
            </w:r>
          </w:p>
        </w:tc>
      </w:tr>
      <w:tr w:rsidR="00F45C73">
        <w:trPr>
          <w:trHeight w:val="1871"/>
        </w:trPr>
        <w:tc>
          <w:tcPr>
            <w:tcW w:w="1368" w:type="dxa"/>
            <w:vMerge/>
            <w:shd w:val="clear" w:color="auto" w:fill="auto"/>
          </w:tcPr>
          <w:p w:rsidR="00F45C73" w:rsidRPr="00637354" w:rsidRDefault="00F45C73" w:rsidP="00EE03D0">
            <w:pPr>
              <w:jc w:val="center"/>
              <w:rPr>
                <w:b/>
                <w:bCs/>
              </w:rPr>
            </w:pPr>
          </w:p>
        </w:tc>
        <w:tc>
          <w:tcPr>
            <w:tcW w:w="1980" w:type="dxa"/>
            <w:vMerge/>
            <w:shd w:val="clear" w:color="auto" w:fill="auto"/>
          </w:tcPr>
          <w:p w:rsidR="00F45C73" w:rsidRPr="00637354" w:rsidRDefault="00F45C73">
            <w:pPr>
              <w:rPr>
                <w:sz w:val="21"/>
                <w:szCs w:val="21"/>
              </w:rPr>
            </w:pPr>
          </w:p>
        </w:tc>
        <w:tc>
          <w:tcPr>
            <w:tcW w:w="1980" w:type="dxa"/>
            <w:shd w:val="clear" w:color="auto" w:fill="auto"/>
          </w:tcPr>
          <w:p w:rsidR="00F45C73" w:rsidRPr="00397BEA" w:rsidRDefault="00F45C73" w:rsidP="00EE03D0">
            <w:pPr>
              <w:rPr>
                <w:sz w:val="21"/>
                <w:szCs w:val="21"/>
              </w:rPr>
            </w:pPr>
            <w:r w:rsidRPr="00637354">
              <w:rPr>
                <w:sz w:val="21"/>
                <w:szCs w:val="21"/>
              </w:rPr>
              <w:t xml:space="preserve">(L) </w:t>
            </w:r>
            <w:r>
              <w:rPr>
                <w:sz w:val="21"/>
                <w:szCs w:val="21"/>
              </w:rPr>
              <w:t xml:space="preserve"> Students use place value charts to compare three 4-digit numbers and order numbers.</w:t>
            </w:r>
          </w:p>
        </w:tc>
        <w:tc>
          <w:tcPr>
            <w:tcW w:w="4500" w:type="dxa"/>
            <w:gridSpan w:val="2"/>
            <w:vMerge/>
            <w:shd w:val="clear" w:color="auto" w:fill="auto"/>
          </w:tcPr>
          <w:p w:rsidR="00F45C73" w:rsidRPr="00637354" w:rsidRDefault="00F45C73">
            <w:pPr>
              <w:rPr>
                <w:sz w:val="21"/>
                <w:szCs w:val="21"/>
              </w:rPr>
            </w:pPr>
          </w:p>
        </w:tc>
        <w:tc>
          <w:tcPr>
            <w:tcW w:w="2340" w:type="dxa"/>
            <w:vMerge/>
            <w:shd w:val="clear" w:color="auto" w:fill="auto"/>
          </w:tcPr>
          <w:p w:rsidR="00F45C73" w:rsidRPr="00637354" w:rsidRDefault="00F45C73">
            <w:pPr>
              <w:rPr>
                <w:sz w:val="21"/>
                <w:szCs w:val="21"/>
              </w:rPr>
            </w:pPr>
          </w:p>
        </w:tc>
        <w:tc>
          <w:tcPr>
            <w:tcW w:w="2340" w:type="dxa"/>
            <w:vMerge/>
            <w:shd w:val="clear" w:color="auto" w:fill="auto"/>
          </w:tcPr>
          <w:p w:rsidR="00F45C73" w:rsidRPr="00637354" w:rsidRDefault="00F45C73">
            <w:pPr>
              <w:rPr>
                <w:sz w:val="21"/>
                <w:szCs w:val="21"/>
              </w:rPr>
            </w:pPr>
          </w:p>
        </w:tc>
      </w:tr>
      <w:tr w:rsidR="00F45C73">
        <w:trPr>
          <w:trHeight w:val="792"/>
        </w:trPr>
        <w:tc>
          <w:tcPr>
            <w:tcW w:w="1368" w:type="dxa"/>
            <w:vMerge w:val="restart"/>
          </w:tcPr>
          <w:p w:rsidR="00F45C73" w:rsidRPr="00637354" w:rsidRDefault="00F45C73" w:rsidP="00EE03D0">
            <w:pPr>
              <w:jc w:val="center"/>
              <w:rPr>
                <w:b/>
                <w:bCs/>
              </w:rPr>
            </w:pPr>
          </w:p>
          <w:p w:rsidR="00F45C73" w:rsidRPr="00637354" w:rsidRDefault="00F45C73" w:rsidP="00EE03D0">
            <w:pPr>
              <w:jc w:val="center"/>
              <w:rPr>
                <w:b/>
                <w:bCs/>
              </w:rPr>
            </w:pPr>
          </w:p>
          <w:p w:rsidR="00F45C73" w:rsidRPr="00637354" w:rsidRDefault="00F45C73" w:rsidP="00EE03D0">
            <w:pPr>
              <w:jc w:val="center"/>
              <w:rPr>
                <w:b/>
                <w:bCs/>
              </w:rPr>
            </w:pPr>
            <w:r w:rsidRPr="00637354">
              <w:rPr>
                <w:b/>
                <w:bCs/>
              </w:rPr>
              <w:t>Wed.</w:t>
            </w:r>
          </w:p>
          <w:p w:rsidR="00F45C73" w:rsidRDefault="00F45C73" w:rsidP="00EE03D0">
            <w:pPr>
              <w:jc w:val="center"/>
              <w:rPr>
                <w:b/>
                <w:bCs/>
              </w:rPr>
            </w:pPr>
            <w:r w:rsidRPr="00637354">
              <w:rPr>
                <w:b/>
                <w:bCs/>
              </w:rPr>
              <w:t>Sept. 9</w:t>
            </w:r>
          </w:p>
          <w:p w:rsidR="00F45C73" w:rsidRPr="00637354" w:rsidRDefault="00F45C73" w:rsidP="00EE03D0">
            <w:pPr>
              <w:jc w:val="center"/>
              <w:rPr>
                <w:b/>
                <w:bCs/>
              </w:rPr>
            </w:pPr>
            <w:r>
              <w:rPr>
                <w:b/>
                <w:bCs/>
              </w:rPr>
              <w:t>Topic 1-7</w:t>
            </w:r>
          </w:p>
        </w:tc>
        <w:tc>
          <w:tcPr>
            <w:tcW w:w="1980" w:type="dxa"/>
            <w:vMerge w:val="restart"/>
          </w:tcPr>
          <w:p w:rsidR="00F45C73" w:rsidRDefault="00F45C73">
            <w:pPr>
              <w:rPr>
                <w:sz w:val="21"/>
                <w:szCs w:val="21"/>
              </w:rPr>
            </w:pPr>
            <w:r>
              <w:rPr>
                <w:sz w:val="21"/>
                <w:szCs w:val="21"/>
              </w:rPr>
              <w:t>E.Q.: How do you count money?</w:t>
            </w:r>
          </w:p>
          <w:p w:rsidR="00F45C73" w:rsidRPr="004C7DC2" w:rsidRDefault="00F45C73" w:rsidP="00EE03D0">
            <w:pPr>
              <w:rPr>
                <w:sz w:val="21"/>
                <w:szCs w:val="21"/>
              </w:rPr>
            </w:pPr>
            <w:r>
              <w:rPr>
                <w:sz w:val="21"/>
                <w:szCs w:val="21"/>
              </w:rPr>
              <w:t>Since numeration and currency systems in the US are both decimal systems, skills learned to count and compute in one system can be used to count and compute in the other system.</w:t>
            </w:r>
          </w:p>
        </w:tc>
        <w:tc>
          <w:tcPr>
            <w:tcW w:w="1980" w:type="dxa"/>
            <w:shd w:val="clear" w:color="auto" w:fill="auto"/>
          </w:tcPr>
          <w:p w:rsidR="00F45C73" w:rsidRDefault="00F45C73">
            <w:pPr>
              <w:rPr>
                <w:sz w:val="21"/>
                <w:szCs w:val="21"/>
              </w:rPr>
            </w:pPr>
            <w:r w:rsidRPr="00637354">
              <w:rPr>
                <w:sz w:val="21"/>
                <w:szCs w:val="21"/>
              </w:rPr>
              <w:t>(C) SWBAT</w:t>
            </w:r>
            <w:r>
              <w:rPr>
                <w:sz w:val="21"/>
                <w:szCs w:val="21"/>
              </w:rPr>
              <w:t xml:space="preserve"> find the value of money including $5 and $1 bills, half dollars, quarters, dimes, nickels, and pennies.</w:t>
            </w:r>
          </w:p>
          <w:p w:rsidR="00F45C73" w:rsidRPr="00637354" w:rsidRDefault="00F45C73">
            <w:pPr>
              <w:rPr>
                <w:sz w:val="21"/>
                <w:szCs w:val="21"/>
              </w:rPr>
            </w:pPr>
            <w:r>
              <w:rPr>
                <w:sz w:val="21"/>
                <w:szCs w:val="21"/>
              </w:rPr>
              <w:t>NCSCOS obj.: 2.04</w:t>
            </w:r>
          </w:p>
        </w:tc>
        <w:tc>
          <w:tcPr>
            <w:tcW w:w="4500" w:type="dxa"/>
            <w:gridSpan w:val="2"/>
            <w:vMerge w:val="restart"/>
          </w:tcPr>
          <w:p w:rsidR="00F45C73" w:rsidRPr="00637354" w:rsidRDefault="00F45C73">
            <w:pPr>
              <w:rPr>
                <w:sz w:val="21"/>
                <w:szCs w:val="21"/>
              </w:rPr>
            </w:pPr>
            <w:r>
              <w:rPr>
                <w:sz w:val="21"/>
                <w:szCs w:val="21"/>
              </w:rPr>
              <w:t>In this lesson you will learn the values of some common bills and coins, how to read and write money amounts, and how to count money. You know how to count with numbers. Now you will count with money. When counting money, it is often easiest to start with the bills or coins that have the greatest value. You can use skip counting to count money. To write money amounts, we can use a dollar sign and decimal point. Ask students when they have counted money. Have students imagine that they want to purchase something that cost $_.__. Ask them what they would give the clerk to pay for their item. Make sure everyone has money manipulatives. Have them show you with their money. Complete Guided Practice together.</w:t>
            </w:r>
          </w:p>
        </w:tc>
        <w:tc>
          <w:tcPr>
            <w:tcW w:w="2340" w:type="dxa"/>
            <w:vMerge w:val="restart"/>
          </w:tcPr>
          <w:p w:rsidR="00F45C73" w:rsidRDefault="00F45C73" w:rsidP="00EE03D0">
            <w:pPr>
              <w:rPr>
                <w:sz w:val="21"/>
                <w:szCs w:val="21"/>
              </w:rPr>
            </w:pPr>
            <w:r>
              <w:rPr>
                <w:sz w:val="21"/>
                <w:szCs w:val="21"/>
              </w:rPr>
              <w:t>Students may have difficulty remembering the value of each bill or coin. Students can write the value of each coin pictured before counting on to find each coin pictured before counting on to find the total value.</w:t>
            </w:r>
          </w:p>
          <w:p w:rsidR="00F45C73" w:rsidRDefault="00F45C73" w:rsidP="00EE03D0">
            <w:pPr>
              <w:rPr>
                <w:sz w:val="21"/>
                <w:szCs w:val="21"/>
              </w:rPr>
            </w:pPr>
          </w:p>
          <w:p w:rsidR="00F45C73" w:rsidRDefault="00F45C73" w:rsidP="00EE03D0">
            <w:pPr>
              <w:rPr>
                <w:sz w:val="21"/>
                <w:szCs w:val="21"/>
              </w:rPr>
            </w:pPr>
            <w:r>
              <w:rPr>
                <w:sz w:val="21"/>
                <w:szCs w:val="21"/>
              </w:rPr>
              <w:t>Have students complete independent prac. 7-14.</w:t>
            </w:r>
          </w:p>
          <w:p w:rsidR="00F45C73" w:rsidRDefault="00F45C73" w:rsidP="00EE03D0">
            <w:pPr>
              <w:rPr>
                <w:sz w:val="21"/>
                <w:szCs w:val="21"/>
              </w:rPr>
            </w:pPr>
            <w:r>
              <w:rPr>
                <w:sz w:val="21"/>
                <w:szCs w:val="21"/>
              </w:rPr>
              <w:t>Make sure each student understands what they are doing.</w:t>
            </w:r>
          </w:p>
          <w:p w:rsidR="00F45C73" w:rsidRPr="00AB56D7" w:rsidRDefault="00F45C73" w:rsidP="00EE03D0">
            <w:pPr>
              <w:rPr>
                <w:sz w:val="21"/>
                <w:szCs w:val="21"/>
              </w:rPr>
            </w:pPr>
          </w:p>
        </w:tc>
        <w:tc>
          <w:tcPr>
            <w:tcW w:w="2340" w:type="dxa"/>
            <w:vMerge w:val="restart"/>
          </w:tcPr>
          <w:p w:rsidR="00F45C73" w:rsidRDefault="00F45C73">
            <w:pPr>
              <w:rPr>
                <w:sz w:val="21"/>
                <w:szCs w:val="21"/>
              </w:rPr>
            </w:pPr>
            <w:r>
              <w:rPr>
                <w:sz w:val="21"/>
                <w:szCs w:val="21"/>
              </w:rPr>
              <w:t>Remind students that when counting money it is often easiest to start with the bills or coins that have the greatest value.</w:t>
            </w:r>
          </w:p>
          <w:p w:rsidR="00F45C73" w:rsidRPr="00637354" w:rsidRDefault="00F45C73">
            <w:pPr>
              <w:rPr>
                <w:sz w:val="21"/>
                <w:szCs w:val="21"/>
              </w:rPr>
            </w:pPr>
            <w:r>
              <w:rPr>
                <w:sz w:val="21"/>
                <w:szCs w:val="21"/>
              </w:rPr>
              <w:t>Quick Check 1-7</w:t>
            </w:r>
          </w:p>
        </w:tc>
      </w:tr>
      <w:tr w:rsidR="00F45C73">
        <w:trPr>
          <w:trHeight w:val="792"/>
        </w:trPr>
        <w:tc>
          <w:tcPr>
            <w:tcW w:w="1368" w:type="dxa"/>
            <w:vMerge/>
          </w:tcPr>
          <w:p w:rsidR="00F45C73" w:rsidRPr="00637354" w:rsidRDefault="00F45C73" w:rsidP="00EE03D0">
            <w:pPr>
              <w:jc w:val="center"/>
              <w:rPr>
                <w:b/>
                <w:bCs/>
              </w:rPr>
            </w:pPr>
          </w:p>
        </w:tc>
        <w:tc>
          <w:tcPr>
            <w:tcW w:w="1980" w:type="dxa"/>
            <w:vMerge/>
          </w:tcPr>
          <w:p w:rsidR="00F45C73" w:rsidRPr="00637354" w:rsidRDefault="00F45C73">
            <w:pPr>
              <w:rPr>
                <w:sz w:val="21"/>
                <w:szCs w:val="21"/>
              </w:rPr>
            </w:pPr>
          </w:p>
        </w:tc>
        <w:tc>
          <w:tcPr>
            <w:tcW w:w="1980" w:type="dxa"/>
            <w:shd w:val="clear" w:color="auto" w:fill="auto"/>
          </w:tcPr>
          <w:p w:rsidR="00F45C73" w:rsidRPr="00637354" w:rsidRDefault="00F45C73">
            <w:pPr>
              <w:rPr>
                <w:sz w:val="21"/>
                <w:szCs w:val="21"/>
              </w:rPr>
            </w:pPr>
            <w:r w:rsidRPr="00637354">
              <w:rPr>
                <w:sz w:val="21"/>
                <w:szCs w:val="21"/>
              </w:rPr>
              <w:t xml:space="preserve">(L) </w:t>
            </w:r>
            <w:r>
              <w:rPr>
                <w:sz w:val="21"/>
                <w:szCs w:val="21"/>
              </w:rPr>
              <w:t xml:space="preserve"> Students find the value of a collection of bills and coins and write the total using a dollar sign and decimal point.</w:t>
            </w:r>
          </w:p>
        </w:tc>
        <w:tc>
          <w:tcPr>
            <w:tcW w:w="4500" w:type="dxa"/>
            <w:gridSpan w:val="2"/>
            <w:vMerge/>
          </w:tcPr>
          <w:p w:rsidR="00F45C73" w:rsidRPr="00637354" w:rsidRDefault="00F45C73">
            <w:pPr>
              <w:rPr>
                <w:sz w:val="21"/>
                <w:szCs w:val="21"/>
              </w:rPr>
            </w:pPr>
          </w:p>
        </w:tc>
        <w:tc>
          <w:tcPr>
            <w:tcW w:w="2340" w:type="dxa"/>
            <w:vMerge/>
          </w:tcPr>
          <w:p w:rsidR="00F45C73" w:rsidRPr="00637354" w:rsidRDefault="00F45C73">
            <w:pPr>
              <w:rPr>
                <w:sz w:val="21"/>
                <w:szCs w:val="21"/>
              </w:rPr>
            </w:pPr>
          </w:p>
        </w:tc>
        <w:tc>
          <w:tcPr>
            <w:tcW w:w="2340" w:type="dxa"/>
            <w:vMerge/>
          </w:tcPr>
          <w:p w:rsidR="00F45C73" w:rsidRPr="00637354" w:rsidRDefault="00F45C73">
            <w:pPr>
              <w:rPr>
                <w:sz w:val="21"/>
                <w:szCs w:val="21"/>
              </w:rPr>
            </w:pPr>
          </w:p>
        </w:tc>
      </w:tr>
      <w:tr w:rsidR="00F45C73">
        <w:trPr>
          <w:trHeight w:val="792"/>
        </w:trPr>
        <w:tc>
          <w:tcPr>
            <w:tcW w:w="1368" w:type="dxa"/>
            <w:vMerge w:val="restart"/>
          </w:tcPr>
          <w:p w:rsidR="00F45C73" w:rsidRPr="00637354" w:rsidRDefault="00F45C73" w:rsidP="00EE03D0">
            <w:pPr>
              <w:jc w:val="center"/>
              <w:rPr>
                <w:b/>
                <w:bCs/>
              </w:rPr>
            </w:pPr>
          </w:p>
          <w:p w:rsidR="00F45C73" w:rsidRPr="00637354" w:rsidRDefault="00F45C73" w:rsidP="00EE03D0">
            <w:pPr>
              <w:jc w:val="center"/>
              <w:rPr>
                <w:b/>
                <w:bCs/>
              </w:rPr>
            </w:pPr>
          </w:p>
          <w:p w:rsidR="00F45C73" w:rsidRPr="00637354" w:rsidRDefault="00F45C73" w:rsidP="00EE03D0">
            <w:pPr>
              <w:jc w:val="center"/>
              <w:rPr>
                <w:b/>
                <w:bCs/>
              </w:rPr>
            </w:pPr>
            <w:r w:rsidRPr="00637354">
              <w:rPr>
                <w:b/>
                <w:bCs/>
              </w:rPr>
              <w:t>Thurs.</w:t>
            </w:r>
          </w:p>
          <w:p w:rsidR="00F45C73" w:rsidRDefault="00F45C73" w:rsidP="00EE03D0">
            <w:pPr>
              <w:jc w:val="center"/>
              <w:rPr>
                <w:b/>
                <w:bCs/>
              </w:rPr>
            </w:pPr>
            <w:r w:rsidRPr="00637354">
              <w:rPr>
                <w:b/>
                <w:bCs/>
              </w:rPr>
              <w:t>Sept. 10</w:t>
            </w:r>
          </w:p>
          <w:p w:rsidR="00F45C73" w:rsidRPr="00637354" w:rsidRDefault="00F45C73" w:rsidP="00EE03D0">
            <w:pPr>
              <w:jc w:val="center"/>
              <w:rPr>
                <w:b/>
                <w:bCs/>
              </w:rPr>
            </w:pPr>
            <w:r>
              <w:rPr>
                <w:b/>
                <w:bCs/>
              </w:rPr>
              <w:t>Topic 1-8.</w:t>
            </w:r>
          </w:p>
        </w:tc>
        <w:tc>
          <w:tcPr>
            <w:tcW w:w="1980" w:type="dxa"/>
            <w:vMerge w:val="restart"/>
          </w:tcPr>
          <w:p w:rsidR="00F45C73" w:rsidRPr="00637354" w:rsidRDefault="00F45C73">
            <w:pPr>
              <w:rPr>
                <w:sz w:val="21"/>
                <w:szCs w:val="21"/>
              </w:rPr>
            </w:pPr>
            <w:r w:rsidRPr="00637354">
              <w:rPr>
                <w:sz w:val="21"/>
                <w:szCs w:val="21"/>
              </w:rPr>
              <w:t>E.Q: How do you count to make change?</w:t>
            </w:r>
          </w:p>
          <w:p w:rsidR="00F45C73" w:rsidRPr="00637354" w:rsidRDefault="00F45C73">
            <w:pPr>
              <w:rPr>
                <w:sz w:val="21"/>
                <w:szCs w:val="21"/>
              </w:rPr>
            </w:pPr>
            <w:r w:rsidRPr="00637354">
              <w:rPr>
                <w:sz w:val="21"/>
                <w:szCs w:val="21"/>
              </w:rPr>
              <w:t>Students have learn</w:t>
            </w:r>
            <w:r>
              <w:rPr>
                <w:sz w:val="21"/>
                <w:szCs w:val="21"/>
              </w:rPr>
              <w:t>ed</w:t>
            </w:r>
            <w:r w:rsidRPr="00637354">
              <w:rPr>
                <w:sz w:val="21"/>
                <w:szCs w:val="21"/>
              </w:rPr>
              <w:t xml:space="preserve"> how to count money by ordering bills and coins and counting on. In this lesson, they learn how to make change. The strategy of counting on, rather than of subtraction, is a common way to make change. </w:t>
            </w:r>
          </w:p>
        </w:tc>
        <w:tc>
          <w:tcPr>
            <w:tcW w:w="1980" w:type="dxa"/>
            <w:shd w:val="clear" w:color="auto" w:fill="auto"/>
          </w:tcPr>
          <w:p w:rsidR="00F45C73" w:rsidRPr="00637354" w:rsidRDefault="00F45C73">
            <w:pPr>
              <w:rPr>
                <w:sz w:val="21"/>
                <w:szCs w:val="21"/>
              </w:rPr>
            </w:pPr>
            <w:r w:rsidRPr="00637354">
              <w:rPr>
                <w:sz w:val="21"/>
                <w:szCs w:val="21"/>
              </w:rPr>
              <w:t>(C) SWBAT use coins and bills to figu</w:t>
            </w:r>
            <w:r>
              <w:rPr>
                <w:sz w:val="21"/>
                <w:szCs w:val="21"/>
              </w:rPr>
              <w:t xml:space="preserve">re out </w:t>
            </w:r>
            <w:r w:rsidRPr="00637354">
              <w:rPr>
                <w:sz w:val="21"/>
                <w:szCs w:val="21"/>
              </w:rPr>
              <w:t>the change they should receive after purchasing an item.</w:t>
            </w:r>
          </w:p>
          <w:p w:rsidR="00F45C73" w:rsidRPr="00637354" w:rsidRDefault="00F45C73">
            <w:pPr>
              <w:rPr>
                <w:sz w:val="21"/>
                <w:szCs w:val="21"/>
              </w:rPr>
            </w:pPr>
            <w:r w:rsidRPr="00637354">
              <w:rPr>
                <w:sz w:val="21"/>
                <w:szCs w:val="21"/>
              </w:rPr>
              <w:t>NCSCOS 2.04; 1.03a; 6.04c</w:t>
            </w:r>
          </w:p>
        </w:tc>
        <w:tc>
          <w:tcPr>
            <w:tcW w:w="4500" w:type="dxa"/>
            <w:gridSpan w:val="2"/>
            <w:vMerge w:val="restart"/>
          </w:tcPr>
          <w:p w:rsidR="00F45C73" w:rsidRPr="00637354" w:rsidRDefault="00F45C73">
            <w:pPr>
              <w:rPr>
                <w:sz w:val="21"/>
                <w:szCs w:val="21"/>
              </w:rPr>
            </w:pPr>
            <w:r w:rsidRPr="00637354">
              <w:rPr>
                <w:sz w:val="21"/>
                <w:szCs w:val="21"/>
              </w:rPr>
              <w:t>You have learned to count money. Today you will learn to find the change you should get when you pay for an item. What have you received change? Why did you get change? Pose a proble</w:t>
            </w:r>
            <w:r>
              <w:rPr>
                <w:sz w:val="21"/>
                <w:szCs w:val="21"/>
              </w:rPr>
              <w:t>m to your students that will require</w:t>
            </w:r>
            <w:r w:rsidRPr="00637354">
              <w:rPr>
                <w:sz w:val="21"/>
                <w:szCs w:val="21"/>
              </w:rPr>
              <w:t xml:space="preserve"> them to make change. Model/Demonstrate to them how to make this change. How can you find the amount you should get for change? Draw students’ attention to the Visual Learning. </w:t>
            </w:r>
          </w:p>
          <w:p w:rsidR="00F45C73" w:rsidRPr="00637354" w:rsidRDefault="00F45C73">
            <w:pPr>
              <w:rPr>
                <w:sz w:val="21"/>
                <w:szCs w:val="21"/>
              </w:rPr>
            </w:pPr>
            <w:r w:rsidRPr="00637354">
              <w:rPr>
                <w:sz w:val="21"/>
                <w:szCs w:val="21"/>
              </w:rPr>
              <w:t>Guided Practice:  Remind students to start with the cost and stop at the amount paid as they find coins to use to count on. Complete problems 1-4 as a whole group.</w:t>
            </w:r>
          </w:p>
        </w:tc>
        <w:tc>
          <w:tcPr>
            <w:tcW w:w="2340" w:type="dxa"/>
            <w:vMerge w:val="restart"/>
          </w:tcPr>
          <w:p w:rsidR="00F45C73" w:rsidRDefault="00F45C73">
            <w:pPr>
              <w:rPr>
                <w:sz w:val="21"/>
                <w:szCs w:val="21"/>
              </w:rPr>
            </w:pPr>
            <w:r>
              <w:rPr>
                <w:sz w:val="21"/>
                <w:szCs w:val="21"/>
              </w:rPr>
              <w:t>Students may have difficulty changing from one kind of coin to another kind of coin as they find change. Remind students to think of the value of each kind of coin and by what number to skip count for each. Complete problems 5-15.</w:t>
            </w:r>
          </w:p>
          <w:p w:rsidR="00F45C73" w:rsidRPr="00637354" w:rsidRDefault="00F45C73">
            <w:pPr>
              <w:rPr>
                <w:sz w:val="21"/>
                <w:szCs w:val="21"/>
              </w:rPr>
            </w:pPr>
            <w:r>
              <w:rPr>
                <w:sz w:val="21"/>
                <w:szCs w:val="21"/>
              </w:rPr>
              <w:t>Help students as you see need your help.</w:t>
            </w:r>
          </w:p>
        </w:tc>
        <w:tc>
          <w:tcPr>
            <w:tcW w:w="2340" w:type="dxa"/>
            <w:vMerge w:val="restart"/>
          </w:tcPr>
          <w:p w:rsidR="00F45C73" w:rsidRDefault="00F45C73">
            <w:pPr>
              <w:rPr>
                <w:sz w:val="21"/>
                <w:szCs w:val="21"/>
              </w:rPr>
            </w:pPr>
            <w:r>
              <w:rPr>
                <w:sz w:val="21"/>
                <w:szCs w:val="21"/>
              </w:rPr>
              <w:t xml:space="preserve">Coins can be used to find change, starting from the cost, counting on, and stopping at the amount paid. In this lesson, you learned to use coins and bills to count on to find the change you should get when you pay for an item. </w:t>
            </w:r>
          </w:p>
          <w:p w:rsidR="00F45C73" w:rsidRPr="00637354" w:rsidRDefault="00F45C73">
            <w:pPr>
              <w:rPr>
                <w:sz w:val="21"/>
                <w:szCs w:val="21"/>
              </w:rPr>
            </w:pPr>
            <w:r>
              <w:rPr>
                <w:sz w:val="21"/>
                <w:szCs w:val="21"/>
              </w:rPr>
              <w:t>Complete quick check to assess for understanding.</w:t>
            </w:r>
          </w:p>
        </w:tc>
      </w:tr>
      <w:tr w:rsidR="00F45C73">
        <w:trPr>
          <w:trHeight w:val="792"/>
        </w:trPr>
        <w:tc>
          <w:tcPr>
            <w:tcW w:w="1368" w:type="dxa"/>
            <w:vMerge/>
          </w:tcPr>
          <w:p w:rsidR="00F45C73" w:rsidRPr="00637354" w:rsidRDefault="00F45C73" w:rsidP="00EE03D0">
            <w:pPr>
              <w:jc w:val="center"/>
              <w:rPr>
                <w:b/>
                <w:bCs/>
              </w:rPr>
            </w:pPr>
          </w:p>
        </w:tc>
        <w:tc>
          <w:tcPr>
            <w:tcW w:w="1980" w:type="dxa"/>
            <w:vMerge/>
          </w:tcPr>
          <w:p w:rsidR="00F45C73" w:rsidRPr="00637354" w:rsidRDefault="00F45C73">
            <w:pPr>
              <w:rPr>
                <w:sz w:val="21"/>
                <w:szCs w:val="21"/>
              </w:rPr>
            </w:pPr>
          </w:p>
        </w:tc>
        <w:tc>
          <w:tcPr>
            <w:tcW w:w="1980" w:type="dxa"/>
            <w:shd w:val="clear" w:color="auto" w:fill="auto"/>
          </w:tcPr>
          <w:p w:rsidR="00F45C73" w:rsidRPr="00637354" w:rsidRDefault="00F45C73">
            <w:pPr>
              <w:rPr>
                <w:sz w:val="21"/>
                <w:szCs w:val="21"/>
              </w:rPr>
            </w:pPr>
            <w:r w:rsidRPr="00637354">
              <w:rPr>
                <w:sz w:val="21"/>
                <w:szCs w:val="21"/>
              </w:rPr>
              <w:t>(L) Students will use coins and bills to figure out the change they should receive after purchasing an item.</w:t>
            </w:r>
          </w:p>
        </w:tc>
        <w:tc>
          <w:tcPr>
            <w:tcW w:w="4500" w:type="dxa"/>
            <w:gridSpan w:val="2"/>
            <w:vMerge/>
          </w:tcPr>
          <w:p w:rsidR="00F45C73" w:rsidRPr="00637354" w:rsidRDefault="00F45C73">
            <w:pPr>
              <w:rPr>
                <w:sz w:val="21"/>
                <w:szCs w:val="21"/>
              </w:rPr>
            </w:pPr>
          </w:p>
        </w:tc>
        <w:tc>
          <w:tcPr>
            <w:tcW w:w="2340" w:type="dxa"/>
            <w:vMerge/>
          </w:tcPr>
          <w:p w:rsidR="00F45C73" w:rsidRPr="00637354" w:rsidRDefault="00F45C73">
            <w:pPr>
              <w:rPr>
                <w:sz w:val="21"/>
                <w:szCs w:val="21"/>
              </w:rPr>
            </w:pPr>
          </w:p>
        </w:tc>
        <w:tc>
          <w:tcPr>
            <w:tcW w:w="2340" w:type="dxa"/>
            <w:vMerge/>
          </w:tcPr>
          <w:p w:rsidR="00F45C73" w:rsidRPr="00637354" w:rsidRDefault="00F45C73">
            <w:pPr>
              <w:rPr>
                <w:sz w:val="21"/>
                <w:szCs w:val="21"/>
              </w:rPr>
            </w:pPr>
          </w:p>
        </w:tc>
      </w:tr>
      <w:tr w:rsidR="00F45C73">
        <w:trPr>
          <w:trHeight w:val="792"/>
        </w:trPr>
        <w:tc>
          <w:tcPr>
            <w:tcW w:w="1368" w:type="dxa"/>
            <w:vMerge w:val="restart"/>
          </w:tcPr>
          <w:p w:rsidR="00F45C73" w:rsidRPr="00637354" w:rsidRDefault="00F45C73" w:rsidP="00EE03D0">
            <w:pPr>
              <w:jc w:val="center"/>
              <w:rPr>
                <w:b/>
                <w:bCs/>
              </w:rPr>
            </w:pPr>
          </w:p>
          <w:p w:rsidR="00F45C73" w:rsidRPr="00637354" w:rsidRDefault="00F45C73" w:rsidP="00EE03D0">
            <w:pPr>
              <w:jc w:val="center"/>
              <w:rPr>
                <w:b/>
                <w:bCs/>
              </w:rPr>
            </w:pPr>
          </w:p>
          <w:p w:rsidR="00F45C73" w:rsidRPr="00637354" w:rsidRDefault="00F45C73" w:rsidP="00EE03D0">
            <w:pPr>
              <w:jc w:val="center"/>
              <w:rPr>
                <w:b/>
                <w:bCs/>
              </w:rPr>
            </w:pPr>
            <w:r w:rsidRPr="00637354">
              <w:rPr>
                <w:b/>
                <w:bCs/>
              </w:rPr>
              <w:t>Fri.</w:t>
            </w:r>
          </w:p>
          <w:p w:rsidR="00F45C73" w:rsidRDefault="00F45C73" w:rsidP="00EE03D0">
            <w:pPr>
              <w:jc w:val="center"/>
              <w:rPr>
                <w:b/>
                <w:bCs/>
              </w:rPr>
            </w:pPr>
            <w:r w:rsidRPr="00637354">
              <w:rPr>
                <w:b/>
                <w:bCs/>
              </w:rPr>
              <w:t>Sept. 11</w:t>
            </w:r>
          </w:p>
          <w:p w:rsidR="00F45C73" w:rsidRPr="00637354" w:rsidRDefault="00F45C73" w:rsidP="00EE03D0">
            <w:pPr>
              <w:jc w:val="center"/>
              <w:rPr>
                <w:b/>
                <w:bCs/>
              </w:rPr>
            </w:pPr>
            <w:r>
              <w:rPr>
                <w:b/>
                <w:bCs/>
              </w:rPr>
              <w:t>Topic 1-9</w:t>
            </w:r>
          </w:p>
        </w:tc>
        <w:tc>
          <w:tcPr>
            <w:tcW w:w="1980" w:type="dxa"/>
            <w:vMerge w:val="restart"/>
          </w:tcPr>
          <w:p w:rsidR="00F45C73" w:rsidRDefault="00F45C73">
            <w:pPr>
              <w:rPr>
                <w:sz w:val="21"/>
                <w:szCs w:val="21"/>
              </w:rPr>
            </w:pPr>
            <w:r>
              <w:rPr>
                <w:sz w:val="21"/>
                <w:szCs w:val="21"/>
              </w:rPr>
              <w:t>E.Q.: How can you solve problems by making an organized list?</w:t>
            </w:r>
          </w:p>
          <w:p w:rsidR="00F45C73" w:rsidRPr="00637354" w:rsidRDefault="00F45C73">
            <w:pPr>
              <w:rPr>
                <w:sz w:val="21"/>
                <w:szCs w:val="21"/>
              </w:rPr>
            </w:pPr>
            <w:r>
              <w:rPr>
                <w:sz w:val="21"/>
                <w:szCs w:val="21"/>
              </w:rPr>
              <w:t>The problem solving strategy ‘Make and Organized List’ is about organizing data. IT can be used with other strategies, such as Draw a picture to solve problems. Encourage students to organize the data in their lists by approaching the problems systematically.</w:t>
            </w:r>
          </w:p>
        </w:tc>
        <w:tc>
          <w:tcPr>
            <w:tcW w:w="1980" w:type="dxa"/>
            <w:shd w:val="clear" w:color="auto" w:fill="auto"/>
          </w:tcPr>
          <w:p w:rsidR="00F45C73" w:rsidRDefault="00F45C73">
            <w:pPr>
              <w:rPr>
                <w:sz w:val="21"/>
                <w:szCs w:val="21"/>
              </w:rPr>
            </w:pPr>
            <w:r w:rsidRPr="00637354">
              <w:rPr>
                <w:sz w:val="21"/>
                <w:szCs w:val="21"/>
              </w:rPr>
              <w:t>(C) SWBAT</w:t>
            </w:r>
            <w:r>
              <w:rPr>
                <w:sz w:val="21"/>
                <w:szCs w:val="21"/>
              </w:rPr>
              <w:t xml:space="preserve"> make an organized list to solve problems. </w:t>
            </w:r>
          </w:p>
          <w:p w:rsidR="00F45C73" w:rsidRPr="00637354" w:rsidRDefault="00F45C73">
            <w:pPr>
              <w:rPr>
                <w:sz w:val="21"/>
                <w:szCs w:val="21"/>
              </w:rPr>
            </w:pPr>
            <w:r>
              <w:rPr>
                <w:sz w:val="21"/>
                <w:szCs w:val="21"/>
              </w:rPr>
              <w:t>NCSCOS obj.: 6.05; 6.04b; 6.04c</w:t>
            </w:r>
          </w:p>
        </w:tc>
        <w:tc>
          <w:tcPr>
            <w:tcW w:w="4500" w:type="dxa"/>
            <w:gridSpan w:val="2"/>
            <w:vMerge w:val="restart"/>
          </w:tcPr>
          <w:p w:rsidR="00F45C73" w:rsidRDefault="00F45C73">
            <w:pPr>
              <w:rPr>
                <w:sz w:val="21"/>
                <w:szCs w:val="21"/>
              </w:rPr>
            </w:pPr>
            <w:r>
              <w:rPr>
                <w:sz w:val="21"/>
                <w:szCs w:val="21"/>
              </w:rPr>
              <w:t>You already know how to organize information in charts and tables. Today, you will make and use an organized list to solve problems. When in everyday life might you make an organized list? Draw students’ attention to the Visual Learning Bridge at the top of the page. In this lesson, you will learn to solve a problem by making an organized list. Look at the clues-What information are you given? Are you being asked to find a specific number? Explain. How do you know that the hundreds digit is a 9? How do you know that the ones digit is even? How can you check that you have included all possible numbers?</w:t>
            </w:r>
          </w:p>
          <w:p w:rsidR="00F45C73" w:rsidRPr="00637354" w:rsidRDefault="00F45C73">
            <w:pPr>
              <w:rPr>
                <w:sz w:val="21"/>
                <w:szCs w:val="21"/>
              </w:rPr>
            </w:pPr>
            <w:r>
              <w:rPr>
                <w:sz w:val="21"/>
                <w:szCs w:val="21"/>
              </w:rPr>
              <w:t>Guided Practice:  Complete 1-3 as a group.</w:t>
            </w:r>
          </w:p>
        </w:tc>
        <w:tc>
          <w:tcPr>
            <w:tcW w:w="2340" w:type="dxa"/>
            <w:vMerge w:val="restart"/>
          </w:tcPr>
          <w:p w:rsidR="00F45C73" w:rsidRPr="00637354" w:rsidRDefault="00F45C73">
            <w:pPr>
              <w:rPr>
                <w:sz w:val="21"/>
                <w:szCs w:val="21"/>
              </w:rPr>
            </w:pPr>
            <w:r>
              <w:rPr>
                <w:sz w:val="21"/>
                <w:szCs w:val="21"/>
              </w:rPr>
              <w:t>Remind students to make sure that the items on their lists match all of the given clues. Complete independent practice 4-10. Check over student work to insure they are mastering the concept.</w:t>
            </w:r>
          </w:p>
        </w:tc>
        <w:tc>
          <w:tcPr>
            <w:tcW w:w="2340" w:type="dxa"/>
            <w:vMerge w:val="restart"/>
          </w:tcPr>
          <w:p w:rsidR="00F45C73" w:rsidRPr="00637354" w:rsidRDefault="00F45C73">
            <w:pPr>
              <w:rPr>
                <w:sz w:val="21"/>
                <w:szCs w:val="21"/>
              </w:rPr>
            </w:pPr>
            <w:r>
              <w:rPr>
                <w:sz w:val="21"/>
                <w:szCs w:val="21"/>
              </w:rPr>
              <w:t xml:space="preserve">In this lesson, you learned how to solve a problem by making an organized list.  Use the Quick Check 1-9 to assess students’ understanding of the lesson. </w:t>
            </w:r>
          </w:p>
        </w:tc>
      </w:tr>
      <w:tr w:rsidR="00F45C73">
        <w:trPr>
          <w:trHeight w:val="825"/>
        </w:trPr>
        <w:tc>
          <w:tcPr>
            <w:tcW w:w="1368" w:type="dxa"/>
            <w:vMerge/>
          </w:tcPr>
          <w:p w:rsidR="00F45C73" w:rsidRPr="00637354" w:rsidRDefault="00F45C73" w:rsidP="00EE03D0">
            <w:pPr>
              <w:jc w:val="center"/>
              <w:rPr>
                <w:b/>
                <w:bCs/>
              </w:rPr>
            </w:pPr>
          </w:p>
        </w:tc>
        <w:tc>
          <w:tcPr>
            <w:tcW w:w="1980" w:type="dxa"/>
            <w:vMerge/>
          </w:tcPr>
          <w:p w:rsidR="00F45C73" w:rsidRDefault="00F45C73"/>
        </w:tc>
        <w:tc>
          <w:tcPr>
            <w:tcW w:w="1980" w:type="dxa"/>
            <w:shd w:val="clear" w:color="auto" w:fill="auto"/>
          </w:tcPr>
          <w:p w:rsidR="00F45C73" w:rsidRDefault="00F45C73">
            <w:r w:rsidRPr="00637354">
              <w:rPr>
                <w:sz w:val="21"/>
                <w:szCs w:val="21"/>
              </w:rPr>
              <w:t xml:space="preserve">(L) </w:t>
            </w:r>
            <w:r>
              <w:rPr>
                <w:sz w:val="21"/>
                <w:szCs w:val="21"/>
              </w:rPr>
              <w:t>Students will make an organized list to represent information give in a problem.</w:t>
            </w:r>
          </w:p>
        </w:tc>
        <w:tc>
          <w:tcPr>
            <w:tcW w:w="4500" w:type="dxa"/>
            <w:gridSpan w:val="2"/>
            <w:vMerge/>
          </w:tcPr>
          <w:p w:rsidR="00F45C73" w:rsidRDefault="00F45C73"/>
        </w:tc>
        <w:tc>
          <w:tcPr>
            <w:tcW w:w="2340" w:type="dxa"/>
            <w:vMerge/>
          </w:tcPr>
          <w:p w:rsidR="00F45C73" w:rsidRDefault="00F45C73"/>
        </w:tc>
        <w:tc>
          <w:tcPr>
            <w:tcW w:w="2340" w:type="dxa"/>
            <w:vMerge/>
          </w:tcPr>
          <w:p w:rsidR="00F45C73" w:rsidRDefault="00F45C73"/>
        </w:tc>
      </w:tr>
      <w:tr w:rsidR="001821A2" w:rsidRPr="007407DA">
        <w:tc>
          <w:tcPr>
            <w:tcW w:w="1368" w:type="dxa"/>
            <w:tcBorders>
              <w:bottom w:val="single" w:sz="4" w:space="0" w:color="auto"/>
            </w:tcBorders>
            <w:shd w:val="clear" w:color="auto" w:fill="CCCCCC"/>
            <w:tcFitText/>
          </w:tcPr>
          <w:p w:rsidR="001821A2" w:rsidRPr="0090311B" w:rsidRDefault="001821A2" w:rsidP="00786C86">
            <w:r w:rsidRPr="0090311B">
              <w:rPr>
                <w:spacing w:val="137"/>
              </w:rPr>
              <w:t>MAT</w:t>
            </w:r>
            <w:r w:rsidRPr="0090311B">
              <w:rPr>
                <w:spacing w:val="1"/>
              </w:rPr>
              <w:t>H</w:t>
            </w:r>
          </w:p>
        </w:tc>
        <w:tc>
          <w:tcPr>
            <w:tcW w:w="1980" w:type="dxa"/>
            <w:tcBorders>
              <w:bottom w:val="single" w:sz="4" w:space="0" w:color="auto"/>
            </w:tcBorders>
            <w:shd w:val="clear" w:color="auto" w:fill="CCCCCC"/>
          </w:tcPr>
          <w:p w:rsidR="001821A2" w:rsidRPr="007407DA" w:rsidRDefault="001821A2" w:rsidP="00786C86">
            <w:pPr>
              <w:jc w:val="center"/>
              <w:rPr>
                <w:b/>
                <w:bCs/>
              </w:rPr>
            </w:pPr>
            <w:r w:rsidRPr="007407DA">
              <w:rPr>
                <w:b/>
                <w:bCs/>
              </w:rPr>
              <w:t>Focus and Review</w:t>
            </w:r>
          </w:p>
        </w:tc>
        <w:tc>
          <w:tcPr>
            <w:tcW w:w="1980" w:type="dxa"/>
            <w:tcBorders>
              <w:bottom w:val="single" w:sz="4" w:space="0" w:color="auto"/>
            </w:tcBorders>
            <w:shd w:val="clear" w:color="auto" w:fill="CCCCCC"/>
          </w:tcPr>
          <w:p w:rsidR="001821A2" w:rsidRPr="007407DA" w:rsidRDefault="001821A2" w:rsidP="00786C86">
            <w:pPr>
              <w:jc w:val="center"/>
              <w:rPr>
                <w:b/>
                <w:bCs/>
              </w:rPr>
            </w:pPr>
            <w:r w:rsidRPr="007407DA">
              <w:rPr>
                <w:b/>
                <w:bCs/>
              </w:rPr>
              <w:t>Objectives</w:t>
            </w:r>
          </w:p>
        </w:tc>
        <w:tc>
          <w:tcPr>
            <w:tcW w:w="2160" w:type="dxa"/>
            <w:tcBorders>
              <w:bottom w:val="single" w:sz="4" w:space="0" w:color="auto"/>
            </w:tcBorders>
            <w:shd w:val="clear" w:color="auto" w:fill="CCCCCC"/>
          </w:tcPr>
          <w:p w:rsidR="001821A2" w:rsidRPr="007407DA" w:rsidRDefault="001821A2" w:rsidP="00786C86">
            <w:pPr>
              <w:jc w:val="center"/>
              <w:rPr>
                <w:b/>
                <w:bCs/>
              </w:rPr>
            </w:pPr>
            <w:r w:rsidRPr="007407DA">
              <w:rPr>
                <w:b/>
                <w:bCs/>
              </w:rPr>
              <w:t>Teacher Input</w:t>
            </w:r>
          </w:p>
        </w:tc>
        <w:tc>
          <w:tcPr>
            <w:tcW w:w="2340" w:type="dxa"/>
            <w:tcBorders>
              <w:bottom w:val="single" w:sz="4" w:space="0" w:color="auto"/>
            </w:tcBorders>
            <w:shd w:val="clear" w:color="auto" w:fill="CCCCCC"/>
          </w:tcPr>
          <w:p w:rsidR="001821A2" w:rsidRPr="007407DA" w:rsidRDefault="001821A2" w:rsidP="00786C86">
            <w:pPr>
              <w:jc w:val="center"/>
              <w:rPr>
                <w:b/>
                <w:bCs/>
              </w:rPr>
            </w:pPr>
            <w:r w:rsidRPr="007407DA">
              <w:rPr>
                <w:b/>
                <w:bCs/>
              </w:rPr>
              <w:t>Guided Practice</w:t>
            </w:r>
          </w:p>
        </w:tc>
        <w:tc>
          <w:tcPr>
            <w:tcW w:w="2340" w:type="dxa"/>
            <w:tcBorders>
              <w:bottom w:val="single" w:sz="4" w:space="0" w:color="auto"/>
            </w:tcBorders>
            <w:shd w:val="clear" w:color="auto" w:fill="CCCCCC"/>
          </w:tcPr>
          <w:p w:rsidR="001821A2" w:rsidRPr="007407DA" w:rsidRDefault="001821A2" w:rsidP="00786C86">
            <w:pPr>
              <w:jc w:val="center"/>
              <w:rPr>
                <w:b/>
                <w:bCs/>
              </w:rPr>
            </w:pPr>
            <w:r w:rsidRPr="007407DA">
              <w:rPr>
                <w:b/>
                <w:bCs/>
              </w:rPr>
              <w:t>Independent Practice</w:t>
            </w:r>
          </w:p>
        </w:tc>
        <w:tc>
          <w:tcPr>
            <w:tcW w:w="2340" w:type="dxa"/>
            <w:tcBorders>
              <w:bottom w:val="single" w:sz="4" w:space="0" w:color="auto"/>
            </w:tcBorders>
            <w:shd w:val="clear" w:color="auto" w:fill="CCCCCC"/>
          </w:tcPr>
          <w:p w:rsidR="001821A2" w:rsidRPr="007407DA" w:rsidRDefault="001821A2" w:rsidP="00786C86">
            <w:pPr>
              <w:jc w:val="center"/>
              <w:rPr>
                <w:b/>
                <w:bCs/>
              </w:rPr>
            </w:pPr>
            <w:r w:rsidRPr="007407DA">
              <w:rPr>
                <w:b/>
                <w:bCs/>
              </w:rPr>
              <w:t>Closure/Review</w:t>
            </w:r>
          </w:p>
        </w:tc>
      </w:tr>
      <w:tr w:rsidR="001821A2" w:rsidRPr="007407DA">
        <w:trPr>
          <w:trHeight w:val="792"/>
        </w:trPr>
        <w:tc>
          <w:tcPr>
            <w:tcW w:w="1368" w:type="dxa"/>
            <w:vMerge w:val="restart"/>
            <w:shd w:val="clear" w:color="auto" w:fill="auto"/>
            <w:vAlign w:val="center"/>
          </w:tcPr>
          <w:p w:rsidR="001821A2" w:rsidRPr="007407DA" w:rsidRDefault="001821A2" w:rsidP="00786C86">
            <w:pPr>
              <w:jc w:val="center"/>
              <w:rPr>
                <w:b/>
                <w:bCs/>
              </w:rPr>
            </w:pPr>
            <w:r w:rsidRPr="007407DA">
              <w:rPr>
                <w:b/>
                <w:bCs/>
              </w:rPr>
              <w:t>Mon.</w:t>
            </w:r>
          </w:p>
          <w:p w:rsidR="001821A2" w:rsidRPr="007407DA" w:rsidRDefault="001821A2" w:rsidP="00786C86">
            <w:pPr>
              <w:jc w:val="center"/>
              <w:rPr>
                <w:b/>
                <w:bCs/>
              </w:rPr>
            </w:pPr>
            <w:r w:rsidRPr="007407DA">
              <w:rPr>
                <w:b/>
                <w:bCs/>
              </w:rPr>
              <w:t>Sept. 14</w:t>
            </w:r>
          </w:p>
        </w:tc>
        <w:tc>
          <w:tcPr>
            <w:tcW w:w="1980" w:type="dxa"/>
            <w:vMerge w:val="restart"/>
            <w:shd w:val="clear" w:color="auto" w:fill="auto"/>
          </w:tcPr>
          <w:p w:rsidR="001821A2" w:rsidRPr="007407DA" w:rsidRDefault="001821A2" w:rsidP="005A0868">
            <w:pPr>
              <w:rPr>
                <w:sz w:val="21"/>
                <w:szCs w:val="21"/>
              </w:rPr>
            </w:pPr>
            <w:r>
              <w:rPr>
                <w:sz w:val="21"/>
                <w:szCs w:val="21"/>
              </w:rPr>
              <w:t>Review Topic One: Numeration Lessons 1-9</w:t>
            </w:r>
          </w:p>
        </w:tc>
        <w:tc>
          <w:tcPr>
            <w:tcW w:w="1980" w:type="dxa"/>
            <w:shd w:val="clear" w:color="auto" w:fill="auto"/>
          </w:tcPr>
          <w:p w:rsidR="001821A2" w:rsidRPr="007407DA" w:rsidRDefault="001821A2" w:rsidP="005A0868">
            <w:pPr>
              <w:rPr>
                <w:sz w:val="21"/>
                <w:szCs w:val="21"/>
              </w:rPr>
            </w:pPr>
            <w:r w:rsidRPr="007407DA">
              <w:rPr>
                <w:sz w:val="21"/>
                <w:szCs w:val="21"/>
              </w:rPr>
              <w:t>(C) SWBAT</w:t>
            </w:r>
            <w:r>
              <w:rPr>
                <w:sz w:val="21"/>
                <w:szCs w:val="21"/>
              </w:rPr>
              <w:t xml:space="preserve"> Use place value to describe the value of whole numbers; use place value to write whole numbers; Determine the value of a coin; Skip count to find missing amounts; Use place value to order and compare whole numbers.</w:t>
            </w:r>
          </w:p>
        </w:tc>
        <w:tc>
          <w:tcPr>
            <w:tcW w:w="4500" w:type="dxa"/>
            <w:gridSpan w:val="2"/>
            <w:vMerge w:val="restart"/>
            <w:shd w:val="clear" w:color="auto" w:fill="auto"/>
          </w:tcPr>
          <w:p w:rsidR="001821A2" w:rsidRDefault="001821A2" w:rsidP="005A0868">
            <w:pPr>
              <w:jc w:val="center"/>
              <w:rPr>
                <w:sz w:val="21"/>
                <w:szCs w:val="21"/>
              </w:rPr>
            </w:pPr>
            <w:r>
              <w:rPr>
                <w:sz w:val="21"/>
                <w:szCs w:val="21"/>
              </w:rPr>
              <w:t xml:space="preserve">Big Idea: </w:t>
            </w:r>
          </w:p>
          <w:p w:rsidR="001821A2" w:rsidRDefault="001821A2" w:rsidP="005A0868">
            <w:pPr>
              <w:rPr>
                <w:sz w:val="21"/>
                <w:szCs w:val="21"/>
              </w:rPr>
            </w:pPr>
            <w:r>
              <w:rPr>
                <w:sz w:val="21"/>
                <w:szCs w:val="21"/>
              </w:rPr>
              <w:t>The Base Ten Numeration System: the base ten numeration system is a scheme for recording numbers using digits 0-9, groups of ten, and place value.</w:t>
            </w:r>
          </w:p>
          <w:p w:rsidR="001821A2" w:rsidRDefault="001821A2" w:rsidP="005A0868">
            <w:pPr>
              <w:rPr>
                <w:sz w:val="21"/>
                <w:szCs w:val="21"/>
              </w:rPr>
            </w:pPr>
            <w:r>
              <w:rPr>
                <w:sz w:val="21"/>
                <w:szCs w:val="21"/>
              </w:rPr>
              <w:t>Number Uses: Numbers can be used for different purposes.</w:t>
            </w:r>
          </w:p>
          <w:p w:rsidR="001821A2" w:rsidRDefault="001821A2" w:rsidP="005A0868">
            <w:pPr>
              <w:rPr>
                <w:sz w:val="21"/>
                <w:szCs w:val="21"/>
              </w:rPr>
            </w:pPr>
            <w:r>
              <w:rPr>
                <w:sz w:val="21"/>
                <w:szCs w:val="21"/>
              </w:rPr>
              <w:t>Comparison and Relationship: Numbers, expressions, measures, and objects can be compared and related to other numbers, expressions, measures, and objects in different ways.</w:t>
            </w:r>
          </w:p>
          <w:p w:rsidR="001821A2" w:rsidRPr="007407DA" w:rsidRDefault="001821A2">
            <w:pPr>
              <w:rPr>
                <w:sz w:val="21"/>
                <w:szCs w:val="21"/>
              </w:rPr>
            </w:pPr>
          </w:p>
        </w:tc>
        <w:tc>
          <w:tcPr>
            <w:tcW w:w="2340" w:type="dxa"/>
            <w:vMerge w:val="restart"/>
            <w:shd w:val="clear" w:color="auto" w:fill="auto"/>
          </w:tcPr>
          <w:p w:rsidR="001821A2" w:rsidRPr="007407DA" w:rsidRDefault="001821A2">
            <w:pPr>
              <w:rPr>
                <w:sz w:val="21"/>
                <w:szCs w:val="21"/>
              </w:rPr>
            </w:pPr>
            <w:r>
              <w:rPr>
                <w:sz w:val="21"/>
                <w:szCs w:val="21"/>
              </w:rPr>
              <w:t>REVIEW</w:t>
            </w:r>
          </w:p>
        </w:tc>
        <w:tc>
          <w:tcPr>
            <w:tcW w:w="2340" w:type="dxa"/>
            <w:vMerge w:val="restart"/>
            <w:shd w:val="clear" w:color="auto" w:fill="auto"/>
          </w:tcPr>
          <w:p w:rsidR="001821A2" w:rsidRPr="007407DA" w:rsidRDefault="001821A2">
            <w:pPr>
              <w:rPr>
                <w:sz w:val="21"/>
                <w:szCs w:val="21"/>
              </w:rPr>
            </w:pPr>
            <w:r>
              <w:rPr>
                <w:sz w:val="21"/>
                <w:szCs w:val="21"/>
              </w:rPr>
              <w:t>REVIEW</w:t>
            </w:r>
          </w:p>
        </w:tc>
      </w:tr>
      <w:tr w:rsidR="001821A2" w:rsidRPr="007407DA">
        <w:trPr>
          <w:trHeight w:val="792"/>
        </w:trPr>
        <w:tc>
          <w:tcPr>
            <w:tcW w:w="1368" w:type="dxa"/>
            <w:vMerge/>
            <w:shd w:val="clear" w:color="auto" w:fill="auto"/>
          </w:tcPr>
          <w:p w:rsidR="001821A2" w:rsidRPr="007407DA" w:rsidRDefault="001821A2" w:rsidP="00786C86">
            <w:pPr>
              <w:jc w:val="center"/>
              <w:rPr>
                <w:b/>
                <w:bCs/>
              </w:rPr>
            </w:pPr>
          </w:p>
        </w:tc>
        <w:tc>
          <w:tcPr>
            <w:tcW w:w="1980" w:type="dxa"/>
            <w:vMerge/>
            <w:shd w:val="clear" w:color="auto" w:fill="auto"/>
          </w:tcPr>
          <w:p w:rsidR="001821A2" w:rsidRPr="007407DA" w:rsidRDefault="001821A2" w:rsidP="00786C86">
            <w:pPr>
              <w:jc w:val="center"/>
              <w:rPr>
                <w:i/>
                <w:sz w:val="21"/>
                <w:szCs w:val="21"/>
              </w:rPr>
            </w:pPr>
          </w:p>
        </w:tc>
        <w:tc>
          <w:tcPr>
            <w:tcW w:w="1980" w:type="dxa"/>
            <w:shd w:val="clear" w:color="auto" w:fill="auto"/>
          </w:tcPr>
          <w:p w:rsidR="001821A2" w:rsidRPr="007407DA" w:rsidRDefault="001821A2">
            <w:pPr>
              <w:rPr>
                <w:sz w:val="21"/>
                <w:szCs w:val="21"/>
              </w:rPr>
            </w:pPr>
            <w:r w:rsidRPr="007407DA">
              <w:rPr>
                <w:sz w:val="21"/>
                <w:szCs w:val="21"/>
              </w:rPr>
              <w:t xml:space="preserve">(L) </w:t>
            </w:r>
            <w:r>
              <w:rPr>
                <w:sz w:val="21"/>
                <w:szCs w:val="21"/>
              </w:rPr>
              <w:t>Students will gain a better understanding of the importance of place value.</w:t>
            </w:r>
          </w:p>
        </w:tc>
        <w:tc>
          <w:tcPr>
            <w:tcW w:w="4500" w:type="dxa"/>
            <w:gridSpan w:val="2"/>
            <w:vMerge/>
            <w:shd w:val="clear" w:color="auto" w:fill="auto"/>
          </w:tcPr>
          <w:p w:rsidR="001821A2" w:rsidRPr="007407DA" w:rsidRDefault="001821A2">
            <w:pPr>
              <w:rPr>
                <w:sz w:val="21"/>
                <w:szCs w:val="21"/>
              </w:rPr>
            </w:pPr>
          </w:p>
        </w:tc>
        <w:tc>
          <w:tcPr>
            <w:tcW w:w="2340" w:type="dxa"/>
            <w:vMerge/>
            <w:shd w:val="clear" w:color="auto" w:fill="auto"/>
          </w:tcPr>
          <w:p w:rsidR="001821A2" w:rsidRPr="007407DA" w:rsidRDefault="001821A2">
            <w:pPr>
              <w:rPr>
                <w:sz w:val="21"/>
                <w:szCs w:val="21"/>
              </w:rPr>
            </w:pPr>
          </w:p>
        </w:tc>
        <w:tc>
          <w:tcPr>
            <w:tcW w:w="2340" w:type="dxa"/>
            <w:vMerge/>
            <w:shd w:val="clear" w:color="auto" w:fill="auto"/>
          </w:tcPr>
          <w:p w:rsidR="001821A2" w:rsidRPr="007407DA" w:rsidRDefault="001821A2">
            <w:pPr>
              <w:rPr>
                <w:sz w:val="21"/>
                <w:szCs w:val="21"/>
              </w:rPr>
            </w:pPr>
          </w:p>
        </w:tc>
      </w:tr>
      <w:tr w:rsidR="001821A2" w:rsidRPr="007407DA">
        <w:trPr>
          <w:trHeight w:val="792"/>
        </w:trPr>
        <w:tc>
          <w:tcPr>
            <w:tcW w:w="1368" w:type="dxa"/>
            <w:shd w:val="clear" w:color="auto" w:fill="auto"/>
          </w:tcPr>
          <w:p w:rsidR="001821A2" w:rsidRPr="007407DA" w:rsidRDefault="001821A2" w:rsidP="00786C86">
            <w:pPr>
              <w:jc w:val="center"/>
              <w:rPr>
                <w:b/>
                <w:bCs/>
              </w:rPr>
            </w:pPr>
          </w:p>
          <w:p w:rsidR="001821A2" w:rsidRPr="007407DA" w:rsidRDefault="001821A2" w:rsidP="00786C86">
            <w:pPr>
              <w:jc w:val="center"/>
              <w:rPr>
                <w:b/>
                <w:bCs/>
              </w:rPr>
            </w:pPr>
          </w:p>
          <w:p w:rsidR="001821A2" w:rsidRPr="007407DA" w:rsidRDefault="001821A2" w:rsidP="00786C86">
            <w:pPr>
              <w:jc w:val="center"/>
              <w:rPr>
                <w:b/>
                <w:bCs/>
              </w:rPr>
            </w:pPr>
            <w:r w:rsidRPr="007407DA">
              <w:rPr>
                <w:b/>
                <w:bCs/>
              </w:rPr>
              <w:t>Tues.</w:t>
            </w:r>
          </w:p>
          <w:p w:rsidR="001821A2" w:rsidRPr="007407DA" w:rsidRDefault="001821A2" w:rsidP="00786C86">
            <w:pPr>
              <w:jc w:val="center"/>
              <w:rPr>
                <w:b/>
                <w:bCs/>
              </w:rPr>
            </w:pPr>
            <w:r w:rsidRPr="007407DA">
              <w:rPr>
                <w:b/>
                <w:bCs/>
              </w:rPr>
              <w:t>Sept. 15</w:t>
            </w:r>
          </w:p>
        </w:tc>
        <w:tc>
          <w:tcPr>
            <w:tcW w:w="1980" w:type="dxa"/>
            <w:shd w:val="clear" w:color="auto" w:fill="auto"/>
          </w:tcPr>
          <w:p w:rsidR="001821A2" w:rsidRPr="007407DA" w:rsidRDefault="001821A2" w:rsidP="00786C86">
            <w:pPr>
              <w:jc w:val="center"/>
              <w:rPr>
                <w:sz w:val="21"/>
                <w:szCs w:val="21"/>
              </w:rPr>
            </w:pPr>
            <w:r>
              <w:rPr>
                <w:sz w:val="21"/>
                <w:szCs w:val="21"/>
              </w:rPr>
              <w:t>TEST</w:t>
            </w:r>
          </w:p>
        </w:tc>
        <w:tc>
          <w:tcPr>
            <w:tcW w:w="1980" w:type="dxa"/>
            <w:tcBorders>
              <w:bottom w:val="single" w:sz="4" w:space="0" w:color="auto"/>
            </w:tcBorders>
            <w:shd w:val="clear" w:color="auto" w:fill="auto"/>
          </w:tcPr>
          <w:p w:rsidR="001821A2" w:rsidRPr="007407DA" w:rsidRDefault="001821A2">
            <w:pPr>
              <w:rPr>
                <w:sz w:val="21"/>
                <w:szCs w:val="21"/>
              </w:rPr>
            </w:pPr>
            <w:r w:rsidRPr="007407DA">
              <w:rPr>
                <w:sz w:val="21"/>
                <w:szCs w:val="21"/>
              </w:rPr>
              <w:t>(C) SWBAT</w:t>
            </w:r>
          </w:p>
        </w:tc>
        <w:tc>
          <w:tcPr>
            <w:tcW w:w="2160" w:type="dxa"/>
            <w:shd w:val="clear" w:color="auto" w:fill="auto"/>
          </w:tcPr>
          <w:p w:rsidR="001821A2" w:rsidRPr="007407DA" w:rsidRDefault="001821A2">
            <w:pPr>
              <w:rPr>
                <w:sz w:val="21"/>
                <w:szCs w:val="21"/>
              </w:rPr>
            </w:pPr>
            <w:r>
              <w:rPr>
                <w:sz w:val="21"/>
                <w:szCs w:val="21"/>
              </w:rPr>
              <w:t>TEST</w:t>
            </w:r>
          </w:p>
        </w:tc>
        <w:tc>
          <w:tcPr>
            <w:tcW w:w="2340" w:type="dxa"/>
            <w:shd w:val="clear" w:color="auto" w:fill="auto"/>
          </w:tcPr>
          <w:p w:rsidR="001821A2" w:rsidRPr="007407DA" w:rsidRDefault="001821A2">
            <w:pPr>
              <w:rPr>
                <w:sz w:val="21"/>
                <w:szCs w:val="21"/>
              </w:rPr>
            </w:pPr>
            <w:r>
              <w:rPr>
                <w:sz w:val="21"/>
                <w:szCs w:val="21"/>
              </w:rPr>
              <w:t>TEST</w:t>
            </w:r>
          </w:p>
        </w:tc>
        <w:tc>
          <w:tcPr>
            <w:tcW w:w="2340" w:type="dxa"/>
            <w:shd w:val="clear" w:color="auto" w:fill="auto"/>
          </w:tcPr>
          <w:p w:rsidR="001821A2" w:rsidRPr="007407DA" w:rsidRDefault="001821A2">
            <w:pPr>
              <w:rPr>
                <w:sz w:val="21"/>
                <w:szCs w:val="21"/>
              </w:rPr>
            </w:pPr>
            <w:r>
              <w:rPr>
                <w:sz w:val="21"/>
                <w:szCs w:val="21"/>
              </w:rPr>
              <w:t>TEST</w:t>
            </w:r>
          </w:p>
        </w:tc>
        <w:tc>
          <w:tcPr>
            <w:tcW w:w="2340" w:type="dxa"/>
            <w:shd w:val="clear" w:color="auto" w:fill="auto"/>
          </w:tcPr>
          <w:p w:rsidR="001821A2" w:rsidRPr="007407DA" w:rsidRDefault="001821A2">
            <w:pPr>
              <w:rPr>
                <w:sz w:val="21"/>
                <w:szCs w:val="21"/>
              </w:rPr>
            </w:pPr>
            <w:r>
              <w:rPr>
                <w:sz w:val="21"/>
                <w:szCs w:val="21"/>
              </w:rPr>
              <w:t>TEST</w:t>
            </w:r>
          </w:p>
        </w:tc>
      </w:tr>
    </w:tbl>
    <w:p w:rsidR="0071774A" w:rsidRDefault="00612860"/>
    <w:sectPr w:rsidR="0071774A" w:rsidSect="00F45C73">
      <w:pgSz w:w="15840" w:h="12240" w:orient="landscape"/>
      <w:pgMar w:top="1800" w:right="1440" w:bottom="18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F45C73"/>
    <w:rsid w:val="001821A2"/>
    <w:rsid w:val="00612860"/>
    <w:rsid w:val="00A65A43"/>
    <w:rsid w:val="00F45C73"/>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C73"/>
    <w:rPr>
      <w:rFonts w:ascii="Times New Roman" w:eastAsia="SimSun" w:hAnsi="Times New Roman" w:cs="Times New Roman"/>
      <w:sz w:val="24"/>
      <w:szCs w:val="24"/>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2061</Words>
  <Characters>11751</Characters>
  <Application>Microsoft Macintosh Word</Application>
  <DocSecurity>4</DocSecurity>
  <Lines>97</Lines>
  <Paragraphs>23</Paragraphs>
  <ScaleCrop>false</ScaleCrop>
  <Company>HCS</Company>
  <LinksUpToDate>false</LinksUpToDate>
  <CharactersWithSpaces>14431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Harnett County Schools</dc:creator>
  <cp:keywords/>
  <cp:lastModifiedBy>Harnett County Schools</cp:lastModifiedBy>
  <cp:revision>2</cp:revision>
  <dcterms:created xsi:type="dcterms:W3CDTF">2009-09-03T13:13:00Z</dcterms:created>
  <dcterms:modified xsi:type="dcterms:W3CDTF">2009-09-03T13:13:00Z</dcterms:modified>
</cp:coreProperties>
</file>