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2070"/>
        <w:gridCol w:w="8838"/>
      </w:tblGrid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 w:rsidP="00C7348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>Third Grade Math I Can Statements</w:t>
            </w:r>
          </w:p>
          <w:p w:rsidR="0011434B" w:rsidRPr="0011434B" w:rsidRDefault="0011434B" w:rsidP="00C7348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 xml:space="preserve">Common Core Standards              </w:t>
            </w:r>
          </w:p>
          <w:p w:rsidR="0011434B" w:rsidRPr="0011434B" w:rsidRDefault="0011434B" w:rsidP="0098017A">
            <w:pPr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98017A">
            <w:pPr>
              <w:rPr>
                <w:color w:val="FF00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 w:rsidP="0098017A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>Operations and Algebraic Thinking</w:t>
            </w:r>
            <w:r w:rsidRPr="0011434B">
              <w:rPr>
                <w:sz w:val="28"/>
                <w:szCs w:val="28"/>
              </w:rPr>
              <w:t xml:space="preserve">                                                      </w:t>
            </w:r>
          </w:p>
          <w:p w:rsidR="0011434B" w:rsidRPr="0011434B" w:rsidRDefault="0011434B" w:rsidP="0098017A">
            <w:pPr>
              <w:rPr>
                <w:color w:val="FF00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3.OA.1</w:t>
            </w:r>
            <w:r w:rsidRPr="0011434B">
              <w:rPr>
                <w:sz w:val="28"/>
                <w:szCs w:val="28"/>
              </w:rPr>
              <w:t xml:space="preserve">- </w:t>
            </w: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interpret products of whole numbers. This means I can model multiplication facts by forming groups to represent the factors.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3.OA.2</w:t>
            </w:r>
            <w:r w:rsidRPr="0011434B">
              <w:rPr>
                <w:sz w:val="28"/>
                <w:szCs w:val="28"/>
              </w:rPr>
              <w:t>-</w:t>
            </w: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interpret quotients of whole numbers. This means I can model division facts by separating objects into equal shares.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3.OA.3-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multiplication word problems by using equations. (within 100)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division word problems by using equations. (within 100)</w:t>
            </w:r>
          </w:p>
          <w:p w:rsidR="0011434B" w:rsidRPr="0011434B" w:rsidRDefault="0011434B" w:rsidP="00AB548B">
            <w:pPr>
              <w:rPr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solve multiplication word problems by using drawings. (within 100)</w:t>
            </w:r>
          </w:p>
          <w:p w:rsidR="0011434B" w:rsidRPr="0011434B" w:rsidRDefault="0011434B" w:rsidP="00AB548B">
            <w:pPr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solve division word problems by using drawings. (within 100)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3.OA.4- </w:t>
            </w:r>
          </w:p>
          <w:p w:rsidR="0011434B" w:rsidRPr="0011434B" w:rsidRDefault="0011434B" w:rsidP="00C7348E">
            <w:pPr>
              <w:tabs>
                <w:tab w:val="left" w:pos="540"/>
              </w:tabs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B548B">
            <w:pPr>
              <w:rPr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determine the unknown whole number in a multiplication problem. </w:t>
            </w:r>
            <w:r w:rsidRPr="0011434B">
              <w:rPr>
                <w:sz w:val="28"/>
                <w:szCs w:val="28"/>
              </w:rPr>
              <w:t>(missing value)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determine the unknown whole number in a division problem.</w:t>
            </w:r>
          </w:p>
          <w:p w:rsidR="0011434B" w:rsidRPr="0011434B" w:rsidRDefault="0011434B" w:rsidP="00C7348E">
            <w:pPr>
              <w:tabs>
                <w:tab w:val="left" w:pos="930"/>
              </w:tabs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3.OA.5-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apply commutative property to solve multiplication problems. This means I can apply turn-around facts.</w:t>
            </w: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apply associative property to solve multiplication problems. This means when multiplying three numbers, I can choose two numbers to easily multiply then multiply that product by the remaining number. 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apply distributive property to solve multiplication problems. This means I can change my problem to make it easier to multiply.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3.OA.6</w:t>
            </w:r>
            <w:r w:rsidRPr="0011434B">
              <w:rPr>
                <w:sz w:val="28"/>
                <w:szCs w:val="28"/>
              </w:rPr>
              <w:t>-</w:t>
            </w: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understand division as an unknown factor problem. This means I can solve a division problem by using multiplication. </w:t>
            </w:r>
            <w:r w:rsidRPr="0011434B">
              <w:rPr>
                <w:sz w:val="28"/>
                <w:szCs w:val="28"/>
              </w:rPr>
              <w:t>(fact families)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3.OA.7-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  <w:p w:rsidR="0011434B" w:rsidRPr="0011434B" w:rsidRDefault="0011434B">
            <w:pPr>
              <w:rPr>
                <w:color w:val="00FF00"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fluently recall multiplication facts. This means I know from memory all products of two one-digit numbers.</w:t>
            </w:r>
          </w:p>
          <w:p w:rsidR="0011434B" w:rsidRPr="0011434B" w:rsidRDefault="0011434B" w:rsidP="00C7348E">
            <w:pPr>
              <w:ind w:left="720" w:hanging="720"/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fluently multiply using properties and strategies.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lastRenderedPageBreak/>
              <w:t>I can fluently divide using properties and strategies.</w:t>
            </w:r>
          </w:p>
          <w:p w:rsidR="0011434B" w:rsidRPr="0011434B" w:rsidRDefault="0011434B" w:rsidP="0098017A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lastRenderedPageBreak/>
              <w:t xml:space="preserve">3.OA.8-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word problems using addition.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word problems using subtraction.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word problems using multiplication.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word problems using division.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represent addition word problems using equations.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represent subtraction word problems using equations.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represent multiplication word problems using equations.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represent division word problems using equations.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use mental computation strategies to see if my answer is reasonable.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use mental estimation strategies to see if my answer is reasonable.</w:t>
            </w:r>
          </w:p>
          <w:p w:rsidR="0011434B" w:rsidRPr="0011434B" w:rsidRDefault="0011434B" w:rsidP="0098017A">
            <w:pPr>
              <w:rPr>
                <w:color w:val="FF33CC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3.OA.9-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B548B">
            <w:pPr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identify arithmetic patterns in addition tables.</w:t>
            </w:r>
          </w:p>
          <w:p w:rsidR="0011434B" w:rsidRPr="0011434B" w:rsidRDefault="0011434B" w:rsidP="00AB548B">
            <w:pPr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identify arithmetic patterns in multiplication tables.</w:t>
            </w:r>
          </w:p>
          <w:p w:rsidR="0011434B" w:rsidRPr="0011434B" w:rsidRDefault="0011434B" w:rsidP="00AB548B">
            <w:pPr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explain the arithmetic patterns in addition.</w:t>
            </w: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B548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explain the arithmetic patterns in multiplication.</w:t>
            </w:r>
          </w:p>
          <w:p w:rsidR="0011434B" w:rsidRPr="0011434B" w:rsidRDefault="0011434B" w:rsidP="0098017A">
            <w:pPr>
              <w:rPr>
                <w:color w:val="FF33CC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 w:rsidP="00586E76">
            <w:pPr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>Number and Operations in Base Ten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3.NBT.1-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use place value to round whole numbers to the nearest 10.</w:t>
            </w:r>
          </w:p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use place value to round whole numbers to the nearest 100.</w:t>
            </w:r>
          </w:p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3.NBT.2-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fluently add numbers up to 1,000 using various strategies.</w:t>
            </w:r>
          </w:p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fluently subtract numbers up to 1,000 using various strategies.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3.NBT.3</w:t>
            </w:r>
            <w:r w:rsidRPr="0011434B">
              <w:rPr>
                <w:sz w:val="28"/>
                <w:szCs w:val="28"/>
              </w:rPr>
              <w:t>-</w:t>
            </w:r>
          </w:p>
        </w:tc>
        <w:tc>
          <w:tcPr>
            <w:tcW w:w="8838" w:type="dxa"/>
          </w:tcPr>
          <w:p w:rsidR="0011434B" w:rsidRPr="0011434B" w:rsidRDefault="0011434B" w:rsidP="009F5CE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use strategies to multiply one-digit whole numbers by multiples of 10. (10-90)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 w:rsidP="00586E76">
            <w:pPr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lastRenderedPageBreak/>
              <w:t>Number and Operations – Fractions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3.NF.1-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 xml:space="preserve">I can define fractions as parts of a whole. 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determine the individual parts within a fraction. </w:t>
            </w:r>
            <w:r w:rsidRPr="0011434B">
              <w:rPr>
                <w:sz w:val="28"/>
                <w:szCs w:val="28"/>
              </w:rPr>
              <w:t>(numerator)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determine the number of equal parts within a fraction. </w:t>
            </w:r>
            <w:r w:rsidRPr="0011434B">
              <w:rPr>
                <w:sz w:val="28"/>
                <w:szCs w:val="28"/>
              </w:rPr>
              <w:t>(denominator)</w:t>
            </w:r>
          </w:p>
          <w:p w:rsidR="0011434B" w:rsidRPr="0011434B" w:rsidRDefault="0011434B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3.NF.2-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identify a fraction on a number line.</w:t>
            </w:r>
            <w:r w:rsidRPr="0011434B">
              <w:rPr>
                <w:color w:val="FF33CC"/>
                <w:sz w:val="28"/>
                <w:szCs w:val="28"/>
              </w:rPr>
              <w:tab/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identify a fractional part on a number line.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292B39">
            <w:pPr>
              <w:tabs>
                <w:tab w:val="left" w:pos="1960"/>
              </w:tabs>
              <w:rPr>
                <w:rFonts w:eastAsiaTheme="minorEastAsia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 xml:space="preserve">I can represent a fraction on a number line when 1 is the numerator. </w:t>
            </w:r>
            <w:r w:rsidRPr="0011434B">
              <w:rPr>
                <w:rFonts w:eastAsiaTheme="minorHAnsi"/>
                <w:sz w:val="28"/>
                <w:szCs w:val="28"/>
              </w:rPr>
              <w:t xml:space="preserve">(Ex. Using a number line 0-1 to show each section marked between 0-1 represents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  <w:sz w:val="28"/>
                      <w:szCs w:val="28"/>
                    </w:rPr>
                    <m:t>n</m:t>
                  </m:r>
                </m:den>
              </m:f>
              <m:r>
                <w:rPr>
                  <w:rFonts w:ascii="Cambria Math" w:eastAsiaTheme="minorHAnsi" w:hAnsi="Cambria Math"/>
                  <w:sz w:val="28"/>
                  <w:szCs w:val="28"/>
                </w:rPr>
                <m:t xml:space="preserve"> .)</m:t>
              </m:r>
            </m:oMath>
            <w:r w:rsidRPr="0011434B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11434B" w:rsidRPr="0011434B" w:rsidRDefault="0011434B" w:rsidP="00292B39">
            <w:pPr>
              <w:tabs>
                <w:tab w:val="left" w:pos="750"/>
              </w:tabs>
              <w:rPr>
                <w:rFonts w:asciiTheme="minorHAnsi" w:eastAsiaTheme="minorHAnsi" w:hAnsiTheme="minorHAnsi" w:cstheme="minorBidi"/>
                <w:color w:val="FF0000"/>
                <w:sz w:val="28"/>
                <w:szCs w:val="28"/>
              </w:rPr>
            </w:pP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73600" behindDoc="0" locked="0" layoutInCell="1" allowOverlap="1" wp14:anchorId="7E9AF046" wp14:editId="1900BC9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135889</wp:posOffset>
                      </wp:positionV>
                      <wp:extent cx="1676400" cy="0"/>
                      <wp:effectExtent l="38100" t="76200" r="19050" b="95250"/>
                      <wp:wrapNone/>
                      <wp:docPr id="2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4" o:spid="_x0000_s1026" type="#_x0000_t32" style="position:absolute;margin-left:1.1pt;margin-top:10.7pt;width:132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78720" behindDoc="0" locked="0" layoutInCell="1" allowOverlap="1" wp14:anchorId="2E5471AB" wp14:editId="789973ED">
                      <wp:simplePos x="0" y="0"/>
                      <wp:positionH relativeFrom="column">
                        <wp:posOffset>1410969</wp:posOffset>
                      </wp:positionH>
                      <wp:positionV relativeFrom="paragraph">
                        <wp:posOffset>20320</wp:posOffset>
                      </wp:positionV>
                      <wp:extent cx="0" cy="228600"/>
                      <wp:effectExtent l="0" t="0" r="19050" b="19050"/>
                      <wp:wrapNone/>
                      <wp:docPr id="2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111.1pt;margin-top:1.6pt;width:0;height:18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77696" behindDoc="0" locked="0" layoutInCell="1" allowOverlap="1" wp14:anchorId="32013DE4" wp14:editId="74B011CA">
                      <wp:simplePos x="0" y="0"/>
                      <wp:positionH relativeFrom="column">
                        <wp:posOffset>1131569</wp:posOffset>
                      </wp:positionH>
                      <wp:positionV relativeFrom="paragraph">
                        <wp:posOffset>21590</wp:posOffset>
                      </wp:positionV>
                      <wp:extent cx="0" cy="228600"/>
                      <wp:effectExtent l="0" t="0" r="19050" b="19050"/>
                      <wp:wrapNone/>
                      <wp:docPr id="22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89.1pt;margin-top:1.7pt;width:0;height:18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vVNQIAAHg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76672" behindDoc="0" locked="0" layoutInCell="1" allowOverlap="1" wp14:anchorId="21A77AE8" wp14:editId="3122C7F6">
                      <wp:simplePos x="0" y="0"/>
                      <wp:positionH relativeFrom="column">
                        <wp:posOffset>852169</wp:posOffset>
                      </wp:positionH>
                      <wp:positionV relativeFrom="paragraph">
                        <wp:posOffset>22860</wp:posOffset>
                      </wp:positionV>
                      <wp:extent cx="0" cy="228600"/>
                      <wp:effectExtent l="0" t="0" r="19050" b="19050"/>
                      <wp:wrapNone/>
                      <wp:docPr id="21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67.1pt;margin-top:1.8pt;width:0;height:18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nzNQIAAHg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1E5DEC41" wp14:editId="143D42D2">
                      <wp:simplePos x="0" y="0"/>
                      <wp:positionH relativeFrom="column">
                        <wp:posOffset>572769</wp:posOffset>
                      </wp:positionH>
                      <wp:positionV relativeFrom="paragraph">
                        <wp:posOffset>22860</wp:posOffset>
                      </wp:positionV>
                      <wp:extent cx="0" cy="228600"/>
                      <wp:effectExtent l="0" t="0" r="19050" b="19050"/>
                      <wp:wrapNone/>
                      <wp:docPr id="20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45.1pt;margin-top:1.8pt;width:0;height:18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74624" behindDoc="0" locked="0" layoutInCell="1" allowOverlap="1" wp14:anchorId="0D393787" wp14:editId="6713E339">
                      <wp:simplePos x="0" y="0"/>
                      <wp:positionH relativeFrom="column">
                        <wp:posOffset>293369</wp:posOffset>
                      </wp:positionH>
                      <wp:positionV relativeFrom="paragraph">
                        <wp:posOffset>21590</wp:posOffset>
                      </wp:positionV>
                      <wp:extent cx="0" cy="228600"/>
                      <wp:effectExtent l="0" t="0" r="19050" b="19050"/>
                      <wp:wrapNone/>
                      <wp:docPr id="9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23.1pt;margin-top:1.7pt;width:0;height:18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"/>
                  </w:pict>
                </mc:Fallback>
              </mc:AlternateContent>
            </w:r>
            <w:r w:rsidRPr="0011434B">
              <w:rPr>
                <w:rFonts w:asciiTheme="minorHAnsi" w:eastAsiaTheme="minorHAnsi" w:hAnsiTheme="minorHAnsi" w:cstheme="minorBidi"/>
                <w:color w:val="FF0000"/>
                <w:sz w:val="28"/>
                <w:szCs w:val="28"/>
              </w:rPr>
              <w:tab/>
            </w:r>
          </w:p>
          <w:p w:rsidR="0011434B" w:rsidRPr="0011434B" w:rsidRDefault="0011434B" w:rsidP="0011434B">
            <w:pPr>
              <w:tabs>
                <w:tab w:val="left" w:pos="1960"/>
              </w:tabs>
              <w:rPr>
                <w:rFonts w:eastAsiaTheme="minorEastAsia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11434B">
              <w:rPr>
                <w:rFonts w:eastAsiaTheme="minorEastAsia"/>
              </w:rPr>
              <w:t>0</w:t>
            </w:r>
            <m:oMath>
              <m:r>
                <w:rPr>
                  <w:rFonts w:ascii="Cambria Math" w:eastAsiaTheme="minorHAnsi" w:hAnsi="Cambria Math"/>
                </w:rPr>
                <m:t xml:space="preserve">     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   </w:t>
            </w:r>
            <w:r w:rsidRPr="0011434B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11434B">
              <w:rPr>
                <w:rFonts w:eastAsiaTheme="minor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11434B">
              <w:rPr>
                <w:rFonts w:eastAsiaTheme="minorEastAsia"/>
              </w:rPr>
              <w:t xml:space="preserve">      1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292B39">
            <w:pPr>
              <w:tabs>
                <w:tab w:val="left" w:pos="1960"/>
              </w:tabs>
              <w:rPr>
                <w:rFonts w:eastAsiaTheme="minorEastAsia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 xml:space="preserve">I can represent a fraction on a number line when the numerator is more than 1. </w:t>
            </w:r>
            <w:r w:rsidRPr="0011434B">
              <w:rPr>
                <w:rFonts w:eastAsiaTheme="minorEastAsia"/>
                <w:sz w:val="28"/>
                <w:szCs w:val="28"/>
              </w:rPr>
              <w:t>(Ex. Using a number line 0-1 to show each section marked increases the numerator.)</w:t>
            </w:r>
          </w:p>
          <w:p w:rsidR="0011434B" w:rsidRPr="0011434B" w:rsidRDefault="0011434B" w:rsidP="00292B39">
            <w:pPr>
              <w:tabs>
                <w:tab w:val="left" w:pos="1960"/>
              </w:tabs>
              <w:rPr>
                <w:rFonts w:eastAsiaTheme="minorEastAsia"/>
                <w:sz w:val="28"/>
                <w:szCs w:val="28"/>
              </w:rPr>
            </w:pP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79744" behindDoc="0" locked="0" layoutInCell="1" allowOverlap="1" wp14:anchorId="7575F997" wp14:editId="49F4FC0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134619</wp:posOffset>
                      </wp:positionV>
                      <wp:extent cx="1676400" cy="0"/>
                      <wp:effectExtent l="38100" t="76200" r="19050" b="95250"/>
                      <wp:wrapNone/>
                      <wp:docPr id="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1.1pt;margin-top:10.6pt;width:132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uMNgIAAIA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">
                      <v:stroke startarrow="block" endarrow="block"/>
                    </v:shape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56769BFF" wp14:editId="1F4B6998">
                      <wp:simplePos x="0" y="0"/>
                      <wp:positionH relativeFrom="column">
                        <wp:posOffset>1410969</wp:posOffset>
                      </wp:positionH>
                      <wp:positionV relativeFrom="paragraph">
                        <wp:posOffset>20955</wp:posOffset>
                      </wp:positionV>
                      <wp:extent cx="0" cy="228600"/>
                      <wp:effectExtent l="0" t="0" r="19050" b="19050"/>
                      <wp:wrapNone/>
                      <wp:docPr id="7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111.1pt;margin-top:1.65pt;width:0;height:18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 wp14:anchorId="2B1EAB89" wp14:editId="52A76CE7">
                      <wp:simplePos x="0" y="0"/>
                      <wp:positionH relativeFrom="column">
                        <wp:posOffset>1131569</wp:posOffset>
                      </wp:positionH>
                      <wp:positionV relativeFrom="paragraph">
                        <wp:posOffset>20320</wp:posOffset>
                      </wp:positionV>
                      <wp:extent cx="0" cy="228600"/>
                      <wp:effectExtent l="0" t="0" r="19050" b="19050"/>
                      <wp:wrapNone/>
                      <wp:docPr id="6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89.1pt;margin-top:1.6pt;width:0;height:18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82816" behindDoc="0" locked="0" layoutInCell="1" allowOverlap="1" wp14:anchorId="7C09B45A" wp14:editId="1B58EA1E">
                      <wp:simplePos x="0" y="0"/>
                      <wp:positionH relativeFrom="column">
                        <wp:posOffset>852169</wp:posOffset>
                      </wp:positionH>
                      <wp:positionV relativeFrom="paragraph">
                        <wp:posOffset>20955</wp:posOffset>
                      </wp:positionV>
                      <wp:extent cx="0" cy="228600"/>
                      <wp:effectExtent l="0" t="0" r="19050" b="19050"/>
                      <wp:wrapNone/>
                      <wp:docPr id="5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67.1pt;margin-top:1.65pt;width:0;height:18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81792" behindDoc="0" locked="0" layoutInCell="1" allowOverlap="1" wp14:anchorId="3D1A3952" wp14:editId="3215D003">
                      <wp:simplePos x="0" y="0"/>
                      <wp:positionH relativeFrom="column">
                        <wp:posOffset>572769</wp:posOffset>
                      </wp:positionH>
                      <wp:positionV relativeFrom="paragraph">
                        <wp:posOffset>20320</wp:posOffset>
                      </wp:positionV>
                      <wp:extent cx="0" cy="228600"/>
                      <wp:effectExtent l="0" t="0" r="19050" b="19050"/>
                      <wp:wrapNone/>
                      <wp:docPr id="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45.1pt;margin-top:1.6pt;width:0;height:18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"/>
                  </w:pict>
                </mc:Fallback>
              </mc:AlternateContent>
            </w:r>
            <w:r w:rsidRPr="0011434B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299" distR="114299" simplePos="0" relativeHeight="251680768" behindDoc="0" locked="0" layoutInCell="1" allowOverlap="1" wp14:anchorId="09D9D909" wp14:editId="0567EEDD">
                      <wp:simplePos x="0" y="0"/>
                      <wp:positionH relativeFrom="column">
                        <wp:posOffset>293369</wp:posOffset>
                      </wp:positionH>
                      <wp:positionV relativeFrom="paragraph">
                        <wp:posOffset>20955</wp:posOffset>
                      </wp:positionV>
                      <wp:extent cx="0" cy="228600"/>
                      <wp:effectExtent l="0" t="0" r="19050" b="19050"/>
                      <wp:wrapNone/>
                      <wp:docPr id="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23.1pt;margin-top:1.65pt;width:0;height:18pt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"/>
                  </w:pict>
                </mc:Fallback>
              </mc:AlternateConten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00FF"/>
              </w:rPr>
            </w:pPr>
            <w:r w:rsidRPr="0011434B">
              <w:rPr>
                <w:rFonts w:eastAsiaTheme="minorHAnsi"/>
              </w:rPr>
              <w:t xml:space="preserve">      </w:t>
            </w:r>
            <w:r>
              <w:rPr>
                <w:rFonts w:eastAsiaTheme="minorHAnsi"/>
              </w:rPr>
              <w:t xml:space="preserve"> 0  </w:t>
            </w:r>
            <w:r w:rsidRPr="0011434B">
              <w:rPr>
                <w:rFonts w:eastAsiaTheme="minorHAnsi"/>
              </w:rPr>
              <w:t xml:space="preserve"> </w:t>
            </w:r>
            <m:oMath>
              <m:r>
                <w:rPr>
                  <w:rFonts w:ascii="Cambria Math" w:eastAsiaTheme="minorHAnsi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    </w:t>
            </w:r>
            <w:r w:rsidRPr="0011434B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   </w:t>
            </w:r>
            <w:r w:rsidRPr="0011434B">
              <w:rPr>
                <w:rFonts w:eastAsiaTheme="minorEastAsia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 w:rsidRPr="0011434B">
              <w:rPr>
                <w:rFonts w:eastAsiaTheme="minorEastAsia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</w:rPr>
                <m:t>1=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generate simple, equivalent fractions.</w:t>
            </w:r>
          </w:p>
          <w:p w:rsidR="0011434B" w:rsidRPr="0011434B" w:rsidRDefault="0011434B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3.NF.3-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56F85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 xml:space="preserve">I can recognize when two fractions are equivalent when they are the same size or the same point on a number line.  </w:t>
            </w:r>
          </w:p>
          <w:p w:rsidR="0011434B" w:rsidRPr="0011434B" w:rsidRDefault="0011434B" w:rsidP="00A56F85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recognize simple equivalent fractions.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express whole numbers as fractions.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rFonts w:eastAsiaTheme="minorEastAsia"/>
                <w:sz w:val="28"/>
                <w:szCs w:val="28"/>
              </w:rPr>
            </w:pPr>
            <w:r w:rsidRPr="0011434B">
              <w:rPr>
                <w:rFonts w:eastAsiaTheme="minorHAnsi"/>
                <w:sz w:val="28"/>
                <w:szCs w:val="28"/>
              </w:rPr>
              <w:t xml:space="preserve">(Ex.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HAnsi" w:hAnsi="Cambria Math"/>
                      <w:sz w:val="28"/>
                      <w:szCs w:val="28"/>
                    </w:rPr>
                    <m:t>1</m:t>
                  </m:r>
                </m:den>
              </m:f>
              <m:r>
                <w:rPr>
                  <w:rFonts w:ascii="Cambria Math" w:eastAsiaTheme="minorHAnsi" w:hAnsi="Cambria Math"/>
                  <w:sz w:val="28"/>
                  <w:szCs w:val="28"/>
                </w:rPr>
                <m:t>=3</m:t>
              </m:r>
            </m:oMath>
            <w:r w:rsidRPr="0011434B">
              <w:rPr>
                <w:rFonts w:eastAsiaTheme="minorEastAsia"/>
                <w:sz w:val="28"/>
                <w:szCs w:val="28"/>
              </w:rPr>
              <w:t xml:space="preserve"> and using a number line to show that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=1</m:t>
              </m:r>
            </m:oMath>
            <w:r w:rsidRPr="0011434B">
              <w:rPr>
                <w:rFonts w:eastAsiaTheme="minorEastAsia"/>
                <w:sz w:val="28"/>
                <w:szCs w:val="28"/>
              </w:rPr>
              <w:t>)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recognize fractions that are equivalent to whole numbers.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explain why fractions are equivalent.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compare two fractions with the same numerator. 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compare two fractions with the same denominator.</w:t>
            </w:r>
          </w:p>
          <w:p w:rsidR="0011434B" w:rsidRPr="0011434B" w:rsidRDefault="0011434B" w:rsidP="00A56F85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lastRenderedPageBreak/>
              <w:t>I can recognize that to correctly compare two fractions they must have the same whole.</w:t>
            </w:r>
          </w:p>
          <w:p w:rsidR="0011434B" w:rsidRPr="0011434B" w:rsidRDefault="0011434B" w:rsidP="00A56F85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compare fractions using &gt;, &lt;, or =.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explain why my comparison of fractions is accurate.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>
            <w:pPr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lastRenderedPageBreak/>
              <w:t>Measurement and Data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3.MD.1-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measure elapsed time to the nearest minute.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word problems involving addition of time.</w:t>
            </w:r>
          </w:p>
          <w:p w:rsidR="0011434B" w:rsidRPr="0011434B" w:rsidRDefault="0011434B" w:rsidP="00C7348E">
            <w:pPr>
              <w:tabs>
                <w:tab w:val="left" w:pos="1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word problems involving subtraction of time.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tell time to the nearest minute.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write time to the nearest minute.</w:t>
            </w:r>
          </w:p>
          <w:p w:rsidR="0011434B" w:rsidRPr="0011434B" w:rsidRDefault="0011434B">
            <w:pPr>
              <w:rPr>
                <w:color w:val="FF3399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3.MD.2- </w:t>
            </w:r>
          </w:p>
          <w:p w:rsidR="0011434B" w:rsidRPr="0011434B" w:rsidRDefault="0011434B" w:rsidP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add to solve one-step word problems involving mass.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subtract to solve one-step word problems involving mass.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multiple to solve one-step word problems involving mass.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divide to solve one-step word problems involving mass.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add to solve one-step word problems involving volume.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subtract to solve one-step word problems involving volume.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multiple to solve one-step word problems involving volume.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divide to solve one-step word problems involving volumes.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estimate liquid volume using liters.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estimate the mass of objects using grams.</w:t>
            </w: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estimate the mass of objects using kilograms.</w:t>
            </w: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measure liquid volume using liters.</w:t>
            </w: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C7348E">
            <w:pPr>
              <w:tabs>
                <w:tab w:val="left" w:pos="960"/>
              </w:tabs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measure the mass of objects using grams.</w:t>
            </w:r>
          </w:p>
          <w:p w:rsidR="0011434B" w:rsidRPr="0011434B" w:rsidRDefault="0011434B" w:rsidP="00894C94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lastRenderedPageBreak/>
              <w:t>I can measure the mass of objects using kilograms.</w:t>
            </w:r>
          </w:p>
          <w:p w:rsidR="0011434B" w:rsidRPr="0011434B" w:rsidRDefault="0011434B">
            <w:pPr>
              <w:rPr>
                <w:color w:val="FF33CC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lastRenderedPageBreak/>
              <w:t>3.MD.3-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one-step “how many more” problems using information from a scaled bar graph.</w:t>
            </w: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one-step “how many less” problems using information from a scaled bar graph.</w:t>
            </w:r>
          </w:p>
          <w:p w:rsidR="0011434B" w:rsidRPr="0011434B" w:rsidRDefault="0011434B" w:rsidP="00A56F85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“how many more” problems using information from a scaled bar graph.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solve two-step “how many less” problems using information from a scaled bar graph.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draw a scaled picture graph to represent a data set with several categories.</w:t>
            </w:r>
          </w:p>
          <w:p w:rsidR="0011434B" w:rsidRPr="0011434B" w:rsidRDefault="0011434B" w:rsidP="00C7348E">
            <w:pPr>
              <w:ind w:left="720" w:hanging="720"/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draw a scaled bar graph to represent a data set with several categories.</w:t>
            </w:r>
          </w:p>
          <w:p w:rsidR="0011434B" w:rsidRPr="0011434B" w:rsidRDefault="0011434B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3.MD.4-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generate measurement data by measuring lengths using rulers marked with halves of an inch.</w:t>
            </w:r>
          </w:p>
          <w:p w:rsidR="0011434B" w:rsidRPr="0011434B" w:rsidRDefault="0011434B" w:rsidP="00C7348E">
            <w:pPr>
              <w:ind w:left="720" w:hanging="720"/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generate measurement data by measuring lengths using rulers marked with fourths of an inch.</w:t>
            </w:r>
          </w:p>
          <w:p w:rsidR="0011434B" w:rsidRPr="0011434B" w:rsidRDefault="0011434B" w:rsidP="00C7348E">
            <w:pPr>
              <w:ind w:left="720" w:hanging="720"/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create a line plot that represents gathered measurement data in appropriate units. (whole numbers, halves, quarters)</w:t>
            </w:r>
          </w:p>
          <w:p w:rsidR="0011434B" w:rsidRPr="0011434B" w:rsidRDefault="0011434B">
            <w:pPr>
              <w:rPr>
                <w:color w:val="00FF00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3.MD.5-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894C94">
            <w:pPr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>I can identify that a square unit is used to measure the area of a plane figure.</w:t>
            </w:r>
          </w:p>
          <w:p w:rsidR="0011434B" w:rsidRPr="0011434B" w:rsidRDefault="0011434B" w:rsidP="00894C94">
            <w:pPr>
              <w:rPr>
                <w:color w:val="FF33CC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use square units, without gaps or overlaps, to measure the area of a plane figure</w:t>
            </w:r>
            <w:r w:rsidRPr="0011434B">
              <w:rPr>
                <w:sz w:val="28"/>
                <w:szCs w:val="28"/>
              </w:rPr>
              <w:t xml:space="preserve">.              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3.MD.6- 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measure area by counting square centimeters, square meters, square inches and             square feet.</w:t>
            </w:r>
          </w:p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measure area by counting units that I created.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3.MD.7-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894C94">
            <w:pPr>
              <w:rPr>
                <w:color w:val="FF00FF"/>
                <w:sz w:val="28"/>
                <w:szCs w:val="28"/>
              </w:rPr>
            </w:pPr>
            <w:r w:rsidRPr="0011434B">
              <w:rPr>
                <w:color w:val="FF00FF"/>
                <w:sz w:val="28"/>
                <w:szCs w:val="28"/>
              </w:rPr>
              <w:t>I can recognize that addition can be used to find the total area of rectilinear figures.</w:t>
            </w:r>
          </w:p>
          <w:p w:rsidR="0011434B" w:rsidRPr="0011434B" w:rsidRDefault="0011434B" w:rsidP="00894C94">
            <w:pPr>
              <w:rPr>
                <w:color w:val="FF00FF"/>
                <w:sz w:val="28"/>
                <w:szCs w:val="28"/>
              </w:rPr>
            </w:pPr>
          </w:p>
          <w:p w:rsidR="0011434B" w:rsidRPr="0011434B" w:rsidRDefault="0011434B" w:rsidP="0011434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find the area of a rectangle using tiles and relate it to multiplication. This means that area can be represented by multiplying unit length x width.</w:t>
            </w:r>
            <w:bookmarkStart w:id="0" w:name="_GoBack"/>
            <w:bookmarkEnd w:id="0"/>
          </w:p>
          <w:p w:rsidR="0011434B" w:rsidRPr="0011434B" w:rsidRDefault="0011434B" w:rsidP="009F3C3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lastRenderedPageBreak/>
              <w:t>I can multiply to find area of rectangles using whole numbers to solve real world problems.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use the distributive property of multiplication to find the area of a rectangle that I have tiled.</w:t>
            </w:r>
          </w:p>
          <w:p w:rsidR="0011434B" w:rsidRPr="0011434B" w:rsidRDefault="0011434B" w:rsidP="00C7348E">
            <w:pPr>
              <w:ind w:left="720" w:hanging="720"/>
              <w:rPr>
                <w:color w:val="FF00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>I can find the area of rectilinear figures by decomposing (separating) the figure and adding the area of the separated figures together.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lastRenderedPageBreak/>
              <w:t>3.MD.8-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find the perimeter of a polygon given the side lengths.</w:t>
            </w: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find the perimeter of a polygon with an unknown side length.</w:t>
            </w:r>
          </w:p>
          <w:p w:rsidR="0011434B" w:rsidRPr="0011434B" w:rsidRDefault="0011434B" w:rsidP="00894C94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construct rectangles with the same perimeter and different areas.</w:t>
            </w:r>
          </w:p>
          <w:p w:rsidR="0011434B" w:rsidRPr="0011434B" w:rsidRDefault="0011434B" w:rsidP="00894C94">
            <w:pPr>
              <w:rPr>
                <w:color w:val="0000FF"/>
                <w:sz w:val="28"/>
                <w:szCs w:val="28"/>
              </w:rPr>
            </w:pPr>
          </w:p>
          <w:p w:rsidR="0011434B" w:rsidRPr="0011434B" w:rsidRDefault="0011434B" w:rsidP="00894C94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construct rectangles with the same area and different perimeters.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10908" w:type="dxa"/>
            <w:gridSpan w:val="2"/>
          </w:tcPr>
          <w:p w:rsidR="0011434B" w:rsidRPr="0011434B" w:rsidRDefault="0011434B" w:rsidP="00894C94">
            <w:pPr>
              <w:rPr>
                <w:b/>
                <w:sz w:val="28"/>
                <w:szCs w:val="28"/>
                <w:u w:val="single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>Geometry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>3.G.1- A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  <w:r w:rsidRPr="0011434B">
              <w:rPr>
                <w:color w:val="FF00FF"/>
                <w:sz w:val="28"/>
                <w:szCs w:val="28"/>
              </w:rPr>
              <w:t>I can identify a rhombus as a quadrilateral.</w:t>
            </w:r>
          </w:p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</w:p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  <w:r w:rsidRPr="0011434B">
              <w:rPr>
                <w:color w:val="FF00FF"/>
                <w:sz w:val="28"/>
                <w:szCs w:val="28"/>
              </w:rPr>
              <w:t>I can identify a rectangle as a quadrilateral.</w:t>
            </w:r>
          </w:p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</w:p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  <w:r w:rsidRPr="0011434B">
              <w:rPr>
                <w:color w:val="FF00FF"/>
                <w:sz w:val="28"/>
                <w:szCs w:val="28"/>
              </w:rPr>
              <w:t>I can identify a square as a quadrilateral.</w:t>
            </w:r>
          </w:p>
          <w:p w:rsidR="0011434B" w:rsidRPr="0011434B" w:rsidRDefault="0011434B" w:rsidP="00946201">
            <w:pPr>
              <w:rPr>
                <w:color w:val="FF00FF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compare shapes to show that they share attributes, and that these common attributes can define a larger category of shapes. (Quadrilaterals)</w:t>
            </w:r>
          </w:p>
          <w:p w:rsidR="0011434B" w:rsidRPr="0011434B" w:rsidRDefault="0011434B" w:rsidP="00C7348E">
            <w:pPr>
              <w:ind w:left="720" w:hanging="720"/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F3C3B">
            <w:pPr>
              <w:rPr>
                <w:color w:val="0000FF"/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>I can draw a quadrilateral that doesn’t belong to any of the subcategories (rhombuses, rectangles, and squares).</w:t>
            </w:r>
          </w:p>
          <w:p w:rsidR="0011434B" w:rsidRPr="0011434B" w:rsidRDefault="0011434B" w:rsidP="00C7348E">
            <w:pPr>
              <w:ind w:left="720" w:hanging="720"/>
              <w:rPr>
                <w:color w:val="0000FF"/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11434B">
            <w:pPr>
              <w:rPr>
                <w:b/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</w:rPr>
              <w:t xml:space="preserve">3.G.2- </w:t>
            </w:r>
          </w:p>
          <w:p w:rsidR="0011434B" w:rsidRPr="0011434B" w:rsidRDefault="0011434B">
            <w:pPr>
              <w:rPr>
                <w:b/>
                <w:sz w:val="28"/>
                <w:szCs w:val="28"/>
              </w:rPr>
            </w:pPr>
          </w:p>
        </w:tc>
        <w:tc>
          <w:tcPr>
            <w:tcW w:w="8838" w:type="dxa"/>
          </w:tcPr>
          <w:p w:rsidR="0011434B" w:rsidRPr="0011434B" w:rsidRDefault="0011434B" w:rsidP="00946201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I can partition (divide) a shape into parts with equal area. </w:t>
            </w:r>
          </w:p>
          <w:p w:rsidR="0011434B" w:rsidRPr="0011434B" w:rsidRDefault="0011434B" w:rsidP="00946201">
            <w:pPr>
              <w:rPr>
                <w:color w:val="00FF00"/>
                <w:sz w:val="28"/>
                <w:szCs w:val="28"/>
              </w:rPr>
            </w:pPr>
          </w:p>
          <w:p w:rsidR="0011434B" w:rsidRPr="0011434B" w:rsidRDefault="0011434B" w:rsidP="00946201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>I can express (write) the area of each equal part as a unit fraction of the whole shape.</w:t>
            </w:r>
          </w:p>
          <w:p w:rsidR="0011434B" w:rsidRPr="0011434B" w:rsidRDefault="0011434B">
            <w:pPr>
              <w:rPr>
                <w:sz w:val="28"/>
                <w:szCs w:val="28"/>
              </w:rPr>
            </w:pPr>
          </w:p>
        </w:tc>
      </w:tr>
      <w:tr w:rsidR="0011434B" w:rsidRPr="0011434B" w:rsidTr="0011434B">
        <w:tc>
          <w:tcPr>
            <w:tcW w:w="2070" w:type="dxa"/>
          </w:tcPr>
          <w:p w:rsidR="0011434B" w:rsidRPr="0011434B" w:rsidRDefault="0011434B" w:rsidP="00C7348E">
            <w:pPr>
              <w:tabs>
                <w:tab w:val="left" w:pos="530"/>
              </w:tabs>
              <w:rPr>
                <w:sz w:val="28"/>
                <w:szCs w:val="28"/>
              </w:rPr>
            </w:pPr>
            <w:r w:rsidRPr="0011434B">
              <w:rPr>
                <w:b/>
                <w:sz w:val="28"/>
                <w:szCs w:val="28"/>
                <w:u w:val="single"/>
              </w:rPr>
              <w:t>Color Key:</w:t>
            </w:r>
          </w:p>
        </w:tc>
        <w:tc>
          <w:tcPr>
            <w:tcW w:w="8838" w:type="dxa"/>
          </w:tcPr>
          <w:p w:rsidR="0011434B" w:rsidRPr="0011434B" w:rsidRDefault="0011434B" w:rsidP="00BD34BB">
            <w:pPr>
              <w:rPr>
                <w:color w:val="FF33CC"/>
                <w:sz w:val="28"/>
                <w:szCs w:val="28"/>
              </w:rPr>
            </w:pPr>
            <w:r w:rsidRPr="0011434B">
              <w:rPr>
                <w:color w:val="FF33CC"/>
                <w:sz w:val="28"/>
                <w:szCs w:val="28"/>
              </w:rPr>
              <w:t xml:space="preserve">Knowledge </w:t>
            </w:r>
          </w:p>
          <w:p w:rsidR="0011434B" w:rsidRPr="0011434B" w:rsidRDefault="0011434B" w:rsidP="00BD34BB">
            <w:pPr>
              <w:rPr>
                <w:color w:val="00FF00"/>
                <w:sz w:val="28"/>
                <w:szCs w:val="28"/>
              </w:rPr>
            </w:pPr>
            <w:r w:rsidRPr="0011434B">
              <w:rPr>
                <w:color w:val="00FF00"/>
                <w:sz w:val="28"/>
                <w:szCs w:val="28"/>
              </w:rPr>
              <w:t xml:space="preserve">Reasoning </w:t>
            </w:r>
          </w:p>
          <w:p w:rsidR="0011434B" w:rsidRPr="0011434B" w:rsidRDefault="0011434B" w:rsidP="00BD34BB">
            <w:pPr>
              <w:rPr>
                <w:color w:val="FF0000"/>
                <w:sz w:val="28"/>
                <w:szCs w:val="28"/>
              </w:rPr>
            </w:pPr>
            <w:r w:rsidRPr="0011434B">
              <w:rPr>
                <w:color w:val="FF0000"/>
                <w:sz w:val="28"/>
                <w:szCs w:val="28"/>
              </w:rPr>
              <w:t xml:space="preserve">Performance </w:t>
            </w:r>
          </w:p>
          <w:p w:rsidR="0011434B" w:rsidRPr="0011434B" w:rsidRDefault="0011434B" w:rsidP="00BD34BB">
            <w:pPr>
              <w:rPr>
                <w:sz w:val="28"/>
                <w:szCs w:val="28"/>
              </w:rPr>
            </w:pPr>
            <w:r w:rsidRPr="0011434B">
              <w:rPr>
                <w:color w:val="0000FF"/>
                <w:sz w:val="28"/>
                <w:szCs w:val="28"/>
              </w:rPr>
              <w:t xml:space="preserve">Product </w:t>
            </w:r>
          </w:p>
        </w:tc>
      </w:tr>
    </w:tbl>
    <w:p w:rsidR="00F55B19" w:rsidRPr="00AA52F8" w:rsidRDefault="00F55B19"/>
    <w:sectPr w:rsidR="00F55B19" w:rsidRPr="00AA52F8" w:rsidSect="00A56F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A19C3"/>
    <w:multiLevelType w:val="hybridMultilevel"/>
    <w:tmpl w:val="643E2C20"/>
    <w:lvl w:ilvl="0" w:tplc="99E0BB42">
      <w:numFmt w:val="decimal"/>
      <w:lvlText w:val="%1"/>
      <w:lvlJc w:val="left"/>
      <w:pPr>
        <w:ind w:left="78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A"/>
    <w:rsid w:val="000164F0"/>
    <w:rsid w:val="0011434B"/>
    <w:rsid w:val="00137AA8"/>
    <w:rsid w:val="001D7C42"/>
    <w:rsid w:val="001F3D88"/>
    <w:rsid w:val="002919E8"/>
    <w:rsid w:val="00292B39"/>
    <w:rsid w:val="002C22C0"/>
    <w:rsid w:val="00312606"/>
    <w:rsid w:val="00312AC0"/>
    <w:rsid w:val="0034254D"/>
    <w:rsid w:val="00410A8E"/>
    <w:rsid w:val="00572F13"/>
    <w:rsid w:val="0057546C"/>
    <w:rsid w:val="00586E76"/>
    <w:rsid w:val="0060226F"/>
    <w:rsid w:val="006A322A"/>
    <w:rsid w:val="006D055B"/>
    <w:rsid w:val="006D1475"/>
    <w:rsid w:val="00711890"/>
    <w:rsid w:val="00737FB4"/>
    <w:rsid w:val="007A5947"/>
    <w:rsid w:val="00884B91"/>
    <w:rsid w:val="00894C94"/>
    <w:rsid w:val="00946201"/>
    <w:rsid w:val="0097399B"/>
    <w:rsid w:val="0098017A"/>
    <w:rsid w:val="009F3C3B"/>
    <w:rsid w:val="009F3EC3"/>
    <w:rsid w:val="009F5CE5"/>
    <w:rsid w:val="00A56F85"/>
    <w:rsid w:val="00AA1E24"/>
    <w:rsid w:val="00AA52F8"/>
    <w:rsid w:val="00AB53E3"/>
    <w:rsid w:val="00AB548B"/>
    <w:rsid w:val="00B47479"/>
    <w:rsid w:val="00B71A29"/>
    <w:rsid w:val="00BD34BB"/>
    <w:rsid w:val="00C7348E"/>
    <w:rsid w:val="00D32438"/>
    <w:rsid w:val="00D86116"/>
    <w:rsid w:val="00E25A58"/>
    <w:rsid w:val="00F55B19"/>
    <w:rsid w:val="00F65BB4"/>
    <w:rsid w:val="00F84A94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2B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1331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Third Grade Math I Can Statements</vt:lpstr>
    </vt:vector>
  </TitlesOfParts>
  <Company>Microsoft</Company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Third Grade Math I Can Statements</dc:title>
  <dc:creator>Fisher, Ricky</dc:creator>
  <cp:lastModifiedBy>Shannon</cp:lastModifiedBy>
  <cp:revision>2</cp:revision>
  <cp:lastPrinted>2011-03-16T16:23:00Z</cp:lastPrinted>
  <dcterms:created xsi:type="dcterms:W3CDTF">2011-04-24T03:56:00Z</dcterms:created>
  <dcterms:modified xsi:type="dcterms:W3CDTF">2011-04-24T03:56:00Z</dcterms:modified>
</cp:coreProperties>
</file>